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57266B" w14:textId="77777777" w:rsidR="009D311C" w:rsidRPr="00AE69AF" w:rsidRDefault="009D311C">
      <w:pPr>
        <w:rPr>
          <w:szCs w:val="24"/>
        </w:rPr>
      </w:pPr>
    </w:p>
    <w:p w14:paraId="2269C5D8" w14:textId="77777777" w:rsidR="009D311C" w:rsidRPr="00AE69AF" w:rsidRDefault="009D311C">
      <w:pPr>
        <w:rPr>
          <w:szCs w:val="24"/>
        </w:rPr>
      </w:pPr>
    </w:p>
    <w:p w14:paraId="4ED7A352" w14:textId="77777777" w:rsidR="009D311C" w:rsidRPr="00AE69AF" w:rsidRDefault="009D311C">
      <w:pPr>
        <w:rPr>
          <w:szCs w:val="24"/>
        </w:rPr>
      </w:pPr>
    </w:p>
    <w:p w14:paraId="41A14EF1" w14:textId="77777777" w:rsidR="00392A3A" w:rsidRPr="00AE69AF" w:rsidRDefault="00BE05D5">
      <w:pPr>
        <w:rPr>
          <w:szCs w:val="24"/>
        </w:rPr>
      </w:pPr>
      <w:r w:rsidRPr="00AE69A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050DB0" wp14:editId="36EAD28F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F9E9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vEwIAACgEAAAOAAAAZHJzL2Uyb0RvYy54bWysU8GO2jAQvVfqP1i+QxIIFCLCqkqgl20X&#10;abcfYGyHWHVsyzYEVPXfO3aA7raXqmoOztgz8/zmzXj1cO4kOnHrhFYlzsYpRlxRzYQ6lPjry3a0&#10;wMh5ohiRWvESX7jDD+v371a9KfhEt1oybhGAKFf0psSt96ZIEkdb3hE31oYrcDbadsTD1h4SZkkP&#10;6J1MJmk6T3ptmbGacufgtB6ceB3xm4ZT/9Q0jnskSwzcfFxtXPdhTdYrUhwsMa2gVxrkH1h0RCi4&#10;9A5VE0/Q0Yo/oDpBrXa68WOqu0Q3jaA81gDVZOlv1Ty3xPBYC4jjzF0m9/9g6ZfTziLBSjzFSJEO&#10;WvQoFEeToExvXAEBldrZUBs9q2fzqOk3h5SuWqIOPDJ8uRhIy0JG8iYlbJwB/H3/WTOIIUevo0zn&#10;xnYBEgRA59iNy70b/OwRhcPpIoOOUXBEK6CT4pZorPOfuO5QMEosgXMEJqdH54fQW0i4R+mtkBLO&#10;SSEV6ku8nE1mMcFpKVhwBp+zh30lLTqRMC7xi1WB53WY1UfFIljLCdtcbU+EHGzgKVXAg1KAztUa&#10;5uH7Ml1uFptFPson880oT+t69HFb5aP5Nvswq6d1VdXZj0Aty4tWMMZVYHebzSz/u95fX8kwVffp&#10;vMuQvEWP0gLZ2z+Sjr0M7RsGYa/ZZWeDtKGtMI4x+Pp0wry/3seoXw98/RMAAP//AwBQSwMEFAAG&#10;AAgAAAAhADL2xd/gAAAADQEAAA8AAABkcnMvZG93bnJldi54bWxMj0FPwzAMhe9I/IfISFwmlqZo&#10;GSpNJwT0xoXBxNVrTVvRJF2TbYVfj3uCm5/99Py9fDPZXpxoDJ13BtQyAUGu8nXnGgPvb+XNHYgQ&#10;0dXYe0cGvinApri8yDGr/dm90mkbG8EhLmRooI1xyKQMVUsWw9IP5Pj26UeLkeXYyHrEM4fbXqZJ&#10;oqXFzvGHFgd6bKn62h6tgVDu6FD+LKpF8nHbeEoPTy/PaMz11fRwDyLSFP/MMOMzOhTMtPdHVwfR&#10;s1Z6tWKvgTTVPMwWpbUCsZ9XawWyyOX/FsUvAAAA//8DAFBLAQItABQABgAIAAAAIQC2gziS/gAA&#10;AOEBAAATAAAAAAAAAAAAAAAAAAAAAABbQ29udGVudF9UeXBlc10ueG1sUEsBAi0AFAAGAAgAAAAh&#10;ADj9If/WAAAAlAEAAAsAAAAAAAAAAAAAAAAALwEAAF9yZWxzLy5yZWxzUEsBAi0AFAAGAAgAAAAh&#10;AFp92e8TAgAAKAQAAA4AAAAAAAAAAAAAAAAALgIAAGRycy9lMm9Eb2MueG1sUEsBAi0AFAAGAAgA&#10;AAAhADL2xd/gAAAADQEAAA8AAAAAAAAAAAAAAAAAbQQAAGRycy9kb3ducmV2LnhtbFBLBQYAAAAA&#10;BAAEAPMAAAB6BQAAAAA=&#10;" o:allowincell="f">
                <w10:wrap anchorx="page" anchory="page"/>
              </v:line>
            </w:pict>
          </mc:Fallback>
        </mc:AlternateContent>
      </w:r>
    </w:p>
    <w:p w14:paraId="645E3855" w14:textId="77777777" w:rsidR="009D311C" w:rsidRPr="00AE69AF" w:rsidRDefault="00392A3A" w:rsidP="009D311C">
      <w:pPr>
        <w:tabs>
          <w:tab w:val="left" w:pos="6660"/>
        </w:tabs>
        <w:ind w:left="6660"/>
        <w:rPr>
          <w:szCs w:val="24"/>
        </w:rPr>
      </w:pPr>
      <w:r w:rsidRPr="00AE69AF">
        <w:rPr>
          <w:szCs w:val="24"/>
        </w:rPr>
        <w:br/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72"/>
        <w:gridCol w:w="1805"/>
        <w:gridCol w:w="2803"/>
        <w:gridCol w:w="2304"/>
      </w:tblGrid>
      <w:tr w:rsidR="009D311C" w:rsidRPr="00AE69AF" w14:paraId="015C7317" w14:textId="77777777" w:rsidTr="00D00D95"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0DA40B58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Naša značka: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6953E91C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Vaša značka:</w:t>
            </w:r>
          </w:p>
        </w:tc>
        <w:tc>
          <w:tcPr>
            <w:tcW w:w="2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5322D593" w14:textId="77777777" w:rsidR="009D311C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Vybavuje:</w:t>
            </w:r>
          </w:p>
          <w:p w14:paraId="7A6852A6" w14:textId="77777777" w:rsidR="009D311C" w:rsidRPr="00AE69AF" w:rsidRDefault="00D00D95" w:rsidP="00D00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Ing. Juraj Špes</w:t>
            </w:r>
          </w:p>
        </w:tc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0F3799E0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 Podolínci dňa:</w:t>
            </w:r>
          </w:p>
          <w:p w14:paraId="6316EBAF" w14:textId="1CF4834D" w:rsidR="009D311C" w:rsidRPr="00AE69AF" w:rsidRDefault="00E47F5F" w:rsidP="007E7FE2">
            <w:pPr>
              <w:jc w:val="center"/>
              <w:rPr>
                <w:szCs w:val="24"/>
              </w:rPr>
            </w:pPr>
            <w:r w:rsidRPr="00991E5F">
              <w:rPr>
                <w:szCs w:val="24"/>
              </w:rPr>
              <w:t>1</w:t>
            </w:r>
            <w:r w:rsidR="00293BAB" w:rsidRPr="00991E5F">
              <w:rPr>
                <w:szCs w:val="24"/>
              </w:rPr>
              <w:t>7</w:t>
            </w:r>
            <w:r w:rsidRPr="00991E5F">
              <w:rPr>
                <w:szCs w:val="24"/>
              </w:rPr>
              <w:t>.</w:t>
            </w:r>
            <w:r w:rsidR="003164A8" w:rsidRPr="00991E5F">
              <w:rPr>
                <w:szCs w:val="24"/>
              </w:rPr>
              <w:t>5</w:t>
            </w:r>
            <w:r w:rsidR="00667A38" w:rsidRPr="00991E5F">
              <w:rPr>
                <w:szCs w:val="24"/>
              </w:rPr>
              <w:t>.</w:t>
            </w:r>
            <w:r w:rsidR="00103825" w:rsidRPr="00991E5F">
              <w:rPr>
                <w:szCs w:val="24"/>
              </w:rPr>
              <w:t>202</w:t>
            </w:r>
            <w:r w:rsidR="003164A8" w:rsidRPr="00991E5F">
              <w:rPr>
                <w:szCs w:val="24"/>
              </w:rPr>
              <w:t>1</w:t>
            </w:r>
          </w:p>
        </w:tc>
      </w:tr>
    </w:tbl>
    <w:p w14:paraId="52B7FD04" w14:textId="77777777" w:rsidR="00DB348C" w:rsidRPr="00AE69AF" w:rsidRDefault="00DB348C" w:rsidP="009D311C">
      <w:pPr>
        <w:tabs>
          <w:tab w:val="left" w:pos="6660"/>
        </w:tabs>
        <w:ind w:left="6660"/>
        <w:rPr>
          <w:szCs w:val="24"/>
        </w:rPr>
      </w:pPr>
    </w:p>
    <w:p w14:paraId="77725D1D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796B24F5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1E75BBEC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25B71C63" w14:textId="77777777" w:rsidR="00D00D95" w:rsidRDefault="00D00D95" w:rsidP="00D00D9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VÝZVA NA PREDKLADANIE PONÚK </w:t>
      </w:r>
    </w:p>
    <w:p w14:paraId="7CC8B8A9" w14:textId="77777777" w:rsidR="00D00D95" w:rsidRDefault="00D00D95" w:rsidP="00D00D95">
      <w:pPr>
        <w:pStyle w:val="Default"/>
        <w:jc w:val="center"/>
        <w:rPr>
          <w:bCs/>
        </w:rPr>
      </w:pPr>
      <w:r>
        <w:t>Zákazka zadávaná podľa §117 zák. č. 343/2015 Z. z. o verejnom obstarávaní a o zmene  a doplnení niektorých zákonov.</w:t>
      </w:r>
    </w:p>
    <w:p w14:paraId="3B611C2A" w14:textId="77777777" w:rsidR="00D00D95" w:rsidRDefault="00D00D95" w:rsidP="00D00D95">
      <w:pPr>
        <w:pStyle w:val="Default"/>
        <w:jc w:val="both"/>
        <w:rPr>
          <w:sz w:val="22"/>
          <w:szCs w:val="22"/>
        </w:rPr>
      </w:pPr>
    </w:p>
    <w:p w14:paraId="178238F9" w14:textId="77777777" w:rsidR="00D00D95" w:rsidRDefault="00D00D95" w:rsidP="00D00D95">
      <w:pPr>
        <w:pStyle w:val="Default"/>
        <w:jc w:val="both"/>
        <w:rPr>
          <w:sz w:val="22"/>
          <w:szCs w:val="22"/>
        </w:rPr>
      </w:pPr>
    </w:p>
    <w:p w14:paraId="79D06765" w14:textId="77777777" w:rsidR="00D00D95" w:rsidRDefault="00D00D95" w:rsidP="00D00D9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zákazky: Stavebné práce </w:t>
      </w:r>
    </w:p>
    <w:p w14:paraId="4B1B7DB5" w14:textId="77777777" w:rsidR="00D00D95" w:rsidRDefault="00D00D95" w:rsidP="00D00D95">
      <w:pPr>
        <w:pStyle w:val="Default"/>
        <w:rPr>
          <w:b/>
          <w:sz w:val="28"/>
          <w:szCs w:val="28"/>
        </w:rPr>
      </w:pPr>
    </w:p>
    <w:p w14:paraId="78B277DF" w14:textId="77777777"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Identifikačné údaje verejného obstarávateľa</w:t>
      </w:r>
      <w:r>
        <w:t xml:space="preserve">: </w:t>
      </w:r>
    </w:p>
    <w:p w14:paraId="71AD8E29" w14:textId="77777777" w:rsidR="00D00D95" w:rsidRDefault="00D00D95" w:rsidP="00D00D95">
      <w:pPr>
        <w:tabs>
          <w:tab w:val="left" w:pos="1060"/>
        </w:tabs>
        <w:ind w:left="709" w:hanging="709"/>
        <w:jc w:val="both"/>
      </w:pPr>
      <w:r>
        <w:t xml:space="preserve">           </w:t>
      </w:r>
      <w:r>
        <w:tab/>
        <w:t>Úradný názov a sídlo: Mesto Podolínec, Námestie Mariánske 3/3, 065 03 Podolínec</w:t>
      </w:r>
    </w:p>
    <w:p w14:paraId="2A33A751" w14:textId="77777777" w:rsidR="00D00D95" w:rsidRDefault="00D00D95" w:rsidP="00D00D95">
      <w:r>
        <w:t xml:space="preserve">            Krajina: Slovensko</w:t>
      </w:r>
      <w:r>
        <w:tab/>
      </w:r>
      <w:r>
        <w:tab/>
        <w:t xml:space="preserve">  </w:t>
      </w:r>
    </w:p>
    <w:p w14:paraId="1AA6A1F9" w14:textId="77777777" w:rsidR="00D00D95" w:rsidRDefault="00D00D95" w:rsidP="00D00D95">
      <w:r>
        <w:t xml:space="preserve">            IČO: 00</w:t>
      </w:r>
      <w:r w:rsidR="007568A4">
        <w:t>330132</w:t>
      </w:r>
      <w:r>
        <w:t xml:space="preserve">                                                       </w:t>
      </w:r>
    </w:p>
    <w:p w14:paraId="05A0953E" w14:textId="77777777" w:rsidR="00D00D95" w:rsidRDefault="00D00D95" w:rsidP="00D00D95">
      <w:pPr>
        <w:pStyle w:val="Default"/>
      </w:pPr>
      <w:r>
        <w:t xml:space="preserve">            Kontaktné miesto: </w:t>
      </w:r>
      <w:r w:rsidR="007568A4">
        <w:t>Mestský úrad Podolínec</w:t>
      </w:r>
      <w:r>
        <w:t xml:space="preserve">   </w:t>
      </w:r>
    </w:p>
    <w:p w14:paraId="7C8A1F72" w14:textId="77777777" w:rsidR="00D00D95" w:rsidRDefault="00D00D95" w:rsidP="00D00D95">
      <w:pPr>
        <w:pStyle w:val="Default"/>
        <w:rPr>
          <w:color w:val="auto"/>
        </w:rPr>
      </w:pPr>
      <w:r>
        <w:rPr>
          <w:color w:val="FF0000"/>
        </w:rPr>
        <w:t xml:space="preserve">            </w:t>
      </w:r>
      <w:r>
        <w:rPr>
          <w:color w:val="auto"/>
        </w:rPr>
        <w:t xml:space="preserve">Kontaktná osoba: </w:t>
      </w:r>
      <w:r w:rsidR="007568A4">
        <w:rPr>
          <w:color w:val="auto"/>
        </w:rPr>
        <w:t>Ing. Juraj Špes</w:t>
      </w:r>
      <w:r>
        <w:rPr>
          <w:color w:val="auto"/>
        </w:rPr>
        <w:t xml:space="preserve">, prednosta </w:t>
      </w:r>
      <w:r w:rsidR="007568A4">
        <w:rPr>
          <w:color w:val="auto"/>
        </w:rPr>
        <w:t>MsÚ</w:t>
      </w:r>
    </w:p>
    <w:p w14:paraId="59E553E5" w14:textId="77777777" w:rsidR="00D00D95" w:rsidRDefault="00D00D95" w:rsidP="00D00D95">
      <w:pPr>
        <w:pStyle w:val="Default"/>
        <w:rPr>
          <w:color w:val="auto"/>
        </w:rPr>
      </w:pPr>
      <w:r>
        <w:rPr>
          <w:color w:val="auto"/>
        </w:rPr>
        <w:t xml:space="preserve">            Telefón: +421</w:t>
      </w:r>
      <w:r w:rsidR="007568A4">
        <w:rPr>
          <w:color w:val="auto"/>
        </w:rPr>
        <w:t> 903 418 173</w:t>
      </w:r>
      <w:r>
        <w:rPr>
          <w:color w:val="auto"/>
        </w:rPr>
        <w:tab/>
      </w:r>
    </w:p>
    <w:p w14:paraId="4DD05F38" w14:textId="77777777" w:rsidR="00D00D95" w:rsidRDefault="00D00D95" w:rsidP="00D00D95">
      <w:pPr>
        <w:pStyle w:val="Default"/>
      </w:pPr>
      <w:r>
        <w:rPr>
          <w:color w:val="auto"/>
        </w:rPr>
        <w:t xml:space="preserve">            E-mail: prednosta@</w:t>
      </w:r>
      <w:r w:rsidR="007568A4">
        <w:rPr>
          <w:color w:val="auto"/>
        </w:rPr>
        <w:t>podolinec.eu</w:t>
      </w:r>
      <w:r>
        <w:rPr>
          <w:color w:val="auto"/>
        </w:rPr>
        <w:tab/>
      </w:r>
      <w:r>
        <w:t xml:space="preserve">    </w:t>
      </w:r>
      <w:r>
        <w:tab/>
      </w:r>
    </w:p>
    <w:p w14:paraId="4DE1B7D1" w14:textId="77777777" w:rsidR="00D00D95" w:rsidRDefault="00D00D95" w:rsidP="00D00D95">
      <w:pPr>
        <w:pStyle w:val="Default"/>
        <w:ind w:firstLine="680"/>
      </w:pPr>
      <w:r>
        <w:t>Internetová adresa: www.</w:t>
      </w:r>
      <w:r w:rsidR="007568A4">
        <w:t>podolinec</w:t>
      </w:r>
      <w:r>
        <w:t>.</w:t>
      </w:r>
      <w:r w:rsidR="007568A4">
        <w:t>eu</w:t>
      </w:r>
      <w:r>
        <w:tab/>
      </w:r>
    </w:p>
    <w:p w14:paraId="6755A9E9" w14:textId="77777777" w:rsidR="00D00D95" w:rsidRDefault="00D00D95" w:rsidP="00D00D95"/>
    <w:p w14:paraId="5C643971" w14:textId="77777777" w:rsidR="00D00D95" w:rsidRDefault="007568A4" w:rsidP="00D00D95">
      <w:pPr>
        <w:tabs>
          <w:tab w:val="left" w:pos="1060"/>
        </w:tabs>
        <w:ind w:left="680"/>
        <w:jc w:val="both"/>
      </w:pPr>
      <w:r>
        <w:t>Mesto Podolínec</w:t>
      </w:r>
      <w:r w:rsidR="00D00D95">
        <w:t xml:space="preserve"> je verejným obstarávateľom podľa § 7 ods. 1 písm. b) zákona č. 343/2015 Z. z. o verejnom obstarávaní a o zmene a doplnení niektorých zákonov (ZVO). </w:t>
      </w:r>
    </w:p>
    <w:p w14:paraId="0BFC902D" w14:textId="77777777" w:rsidR="00D00D95" w:rsidRDefault="00D00D95" w:rsidP="00D00D95">
      <w:pPr>
        <w:ind w:left="680"/>
        <w:jc w:val="both"/>
      </w:pPr>
      <w:r>
        <w:t>Verejný obstarávateľ plánuje financovať predmet obstarávania z vlastných finančných prostriedkov.</w:t>
      </w:r>
    </w:p>
    <w:p w14:paraId="7333C5F1" w14:textId="49754789" w:rsidR="00D00D95" w:rsidRDefault="00D00D95" w:rsidP="00D00D95">
      <w:pPr>
        <w:pStyle w:val="Default"/>
        <w:numPr>
          <w:ilvl w:val="0"/>
          <w:numId w:val="7"/>
        </w:numPr>
        <w:ind w:left="426" w:hanging="426"/>
        <w:jc w:val="both"/>
      </w:pPr>
      <w:r>
        <w:rPr>
          <w:b/>
          <w:bCs/>
        </w:rPr>
        <w:t>Názov predmetu zákazky</w:t>
      </w:r>
      <w:r>
        <w:t xml:space="preserve">: </w:t>
      </w:r>
      <w:r w:rsidR="00103825">
        <w:rPr>
          <w:bCs/>
        </w:rPr>
        <w:t>„</w:t>
      </w:r>
      <w:r w:rsidR="00660DB5">
        <w:rPr>
          <w:bCs/>
        </w:rPr>
        <w:t xml:space="preserve">Strecha: </w:t>
      </w:r>
      <w:r w:rsidR="00DF2D2F">
        <w:rPr>
          <w:bCs/>
        </w:rPr>
        <w:t>Kultúrny dom</w:t>
      </w:r>
      <w:r w:rsidR="00103825">
        <w:rPr>
          <w:bCs/>
        </w:rPr>
        <w:t>“</w:t>
      </w:r>
    </w:p>
    <w:p w14:paraId="243DA637" w14:textId="77777777" w:rsidR="00D00D95" w:rsidRDefault="00D00D95" w:rsidP="00D00D95">
      <w:pPr>
        <w:pStyle w:val="Default"/>
        <w:ind w:left="709"/>
        <w:jc w:val="both"/>
      </w:pPr>
      <w:r>
        <w:t xml:space="preserve"> </w:t>
      </w:r>
    </w:p>
    <w:p w14:paraId="6C1E429A" w14:textId="77777777"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Druh zákazky</w:t>
      </w:r>
      <w:r>
        <w:t xml:space="preserve">: Stavebné práce  </w:t>
      </w:r>
    </w:p>
    <w:p w14:paraId="5FEDF7BE" w14:textId="77777777" w:rsidR="00D00D95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  <w:r>
        <w:rPr>
          <w:bCs/>
        </w:rPr>
        <w:t>Spoločný slovník obstarávania:</w:t>
      </w:r>
      <w:r>
        <w:rPr>
          <w:rFonts w:ascii="Arial" w:hAnsi="Arial" w:cs="Arial"/>
        </w:rPr>
        <w:t xml:space="preserve"> </w:t>
      </w:r>
    </w:p>
    <w:p w14:paraId="47462025" w14:textId="77777777" w:rsidR="00D00D95" w:rsidRDefault="00D00D95" w:rsidP="00D00D95">
      <w:pPr>
        <w:pStyle w:val="Default"/>
        <w:ind w:left="709" w:hanging="1"/>
        <w:jc w:val="both"/>
      </w:pPr>
      <w:r w:rsidRPr="00FB1A14">
        <w:t xml:space="preserve"> </w:t>
      </w:r>
      <w:r w:rsidR="00FB1A14" w:rsidRPr="00FB1A14">
        <w:t xml:space="preserve">45210000-2 </w:t>
      </w:r>
      <w:r w:rsidRPr="00FB1A14">
        <w:t>Stavebné</w:t>
      </w:r>
      <w:r>
        <w:t xml:space="preserve"> práce</w:t>
      </w:r>
      <w:r w:rsidR="00FB1A14">
        <w:t xml:space="preserve"> na stavbe budov</w:t>
      </w:r>
    </w:p>
    <w:p w14:paraId="684C0966" w14:textId="77777777" w:rsidR="00D00D95" w:rsidRPr="001D668B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</w:p>
    <w:p w14:paraId="481185B7" w14:textId="77777777" w:rsidR="00D00D95" w:rsidRDefault="00D00D95" w:rsidP="00D00D95">
      <w:pPr>
        <w:pStyle w:val="Default"/>
      </w:pPr>
      <w:r>
        <w:rPr>
          <w:b/>
          <w:bCs/>
        </w:rPr>
        <w:t>4.         Rozdelenie predmetu zákazky na časti</w:t>
      </w:r>
      <w:r>
        <w:t xml:space="preserve">: </w:t>
      </w:r>
    </w:p>
    <w:p w14:paraId="63439A64" w14:textId="77777777" w:rsidR="00647D48" w:rsidRDefault="00D00D95" w:rsidP="00B938C9">
      <w:pPr>
        <w:ind w:left="708" w:firstLine="12"/>
      </w:pPr>
      <w:r>
        <w:t xml:space="preserve">Uchádzač predloží ponuku na </w:t>
      </w:r>
      <w:r w:rsidRPr="00893EA2">
        <w:rPr>
          <w:b/>
          <w:bCs/>
        </w:rPr>
        <w:t xml:space="preserve">celý </w:t>
      </w:r>
      <w:r>
        <w:t>predmet zákazky.</w:t>
      </w:r>
      <w:r w:rsidR="00A50C94">
        <w:t xml:space="preserve"> </w:t>
      </w:r>
      <w:r w:rsidR="00647D48">
        <w:t>Uchádzač predkladá Celkovú cenovú ponuku</w:t>
      </w:r>
      <w:r w:rsidR="00B938C9">
        <w:t>.</w:t>
      </w:r>
    </w:p>
    <w:p w14:paraId="3386D129" w14:textId="77777777" w:rsidR="00647D48" w:rsidRPr="00647D48" w:rsidRDefault="00647D48" w:rsidP="00647D48">
      <w:pPr>
        <w:ind w:left="708"/>
      </w:pPr>
    </w:p>
    <w:p w14:paraId="5612DBC6" w14:textId="77777777" w:rsidR="00D00D95" w:rsidRDefault="00D00D95" w:rsidP="00D00D95">
      <w:pPr>
        <w:pStyle w:val="Default"/>
        <w:numPr>
          <w:ilvl w:val="0"/>
          <w:numId w:val="9"/>
        </w:numPr>
      </w:pPr>
      <w:r>
        <w:rPr>
          <w:b/>
          <w:bCs/>
        </w:rPr>
        <w:t xml:space="preserve">      Hlavné miesto poskytnutia stavebných prác: </w:t>
      </w:r>
      <w:r>
        <w:t xml:space="preserve"> </w:t>
      </w:r>
      <w:r w:rsidR="007568A4">
        <w:t>Mesto Podolínec</w:t>
      </w:r>
    </w:p>
    <w:p w14:paraId="2C861884" w14:textId="77777777" w:rsidR="00D00D95" w:rsidRDefault="00D00D95" w:rsidP="00D00D95">
      <w:pPr>
        <w:pStyle w:val="Default"/>
      </w:pPr>
    </w:p>
    <w:p w14:paraId="2F6754C6" w14:textId="7C18EF96" w:rsidR="00D00D95" w:rsidRDefault="00D00D95" w:rsidP="00D00D95">
      <w:pPr>
        <w:pStyle w:val="Default"/>
      </w:pPr>
      <w:r>
        <w:rPr>
          <w:b/>
          <w:bCs/>
        </w:rPr>
        <w:t>6.</w:t>
      </w:r>
      <w:r>
        <w:rPr>
          <w:b/>
          <w:bCs/>
        </w:rPr>
        <w:tab/>
        <w:t>Predpokladaná hodnota zákazky</w:t>
      </w:r>
      <w:r>
        <w:t xml:space="preserve">: </w:t>
      </w:r>
      <w:r w:rsidR="00DF2D2F" w:rsidRPr="00BE70FA">
        <w:t>2</w:t>
      </w:r>
      <w:r w:rsidR="00991E5F" w:rsidRPr="00BE70FA">
        <w:t>1</w:t>
      </w:r>
      <w:r w:rsidR="00660DB5" w:rsidRPr="00BE70FA">
        <w:t xml:space="preserve"> </w:t>
      </w:r>
      <w:r w:rsidR="00DF2D2F" w:rsidRPr="00BE70FA">
        <w:t>5</w:t>
      </w:r>
      <w:r w:rsidR="00B938C9" w:rsidRPr="00BE70FA">
        <w:t>00,00</w:t>
      </w:r>
      <w:r w:rsidRPr="00BE70FA">
        <w:t xml:space="preserve"> EUR bez DPH</w:t>
      </w:r>
    </w:p>
    <w:p w14:paraId="2A2BFB16" w14:textId="77777777" w:rsidR="00D00D95" w:rsidRDefault="00D00D95" w:rsidP="00D00D95">
      <w:pPr>
        <w:jc w:val="both"/>
        <w:rPr>
          <w:color w:val="FF0000"/>
        </w:rPr>
      </w:pPr>
      <w:r>
        <w:lastRenderedPageBreak/>
        <w:tab/>
      </w:r>
      <w:r>
        <w:tab/>
      </w:r>
      <w:r>
        <w:tab/>
        <w:t xml:space="preserve"> </w:t>
      </w:r>
    </w:p>
    <w:p w14:paraId="744C3595" w14:textId="77777777" w:rsidR="00D00D95" w:rsidRDefault="00D00D95" w:rsidP="00D00D95">
      <w:pPr>
        <w:pStyle w:val="Default"/>
        <w:ind w:left="709" w:hanging="709"/>
        <w:jc w:val="both"/>
        <w:rPr>
          <w:highlight w:val="yellow"/>
        </w:rPr>
      </w:pPr>
      <w:r>
        <w:rPr>
          <w:b/>
          <w:bCs/>
        </w:rPr>
        <w:t xml:space="preserve">7. </w:t>
      </w:r>
      <w:r>
        <w:rPr>
          <w:b/>
          <w:bCs/>
        </w:rPr>
        <w:tab/>
        <w:t>Opis predmetu zákazky</w:t>
      </w:r>
      <w:r>
        <w:t xml:space="preserve">: </w:t>
      </w:r>
    </w:p>
    <w:p w14:paraId="2AB096FB" w14:textId="0E4DE0AE" w:rsidR="00D00D95" w:rsidRDefault="007568A4" w:rsidP="002059F8">
      <w:pPr>
        <w:ind w:left="708"/>
        <w:jc w:val="both"/>
      </w:pPr>
      <w:r>
        <w:t>Podľa samostatnej dokumentáci</w:t>
      </w:r>
      <w:r w:rsidR="00893EA2">
        <w:t>e</w:t>
      </w:r>
      <w:r w:rsidR="00647D48">
        <w:t>, uvedenej v prílohe tejto Výzvy.</w:t>
      </w:r>
      <w:r w:rsidR="00784B4D">
        <w:t xml:space="preserve"> Obhliadku objektu je možné vykonať po dohode s kontaktnou osobou – prednostom úradu.</w:t>
      </w:r>
      <w:r w:rsidR="00511972">
        <w:t xml:space="preserve"> Presné zameranie vykoná uchádzač pred predložením cenovej ponuky</w:t>
      </w:r>
      <w:r w:rsidR="008824B9">
        <w:t>.</w:t>
      </w:r>
    </w:p>
    <w:p w14:paraId="539CECC8" w14:textId="77777777" w:rsidR="00D00D95" w:rsidRDefault="00D00D95" w:rsidP="00D00D95">
      <w:pPr>
        <w:ind w:left="709" w:hanging="1"/>
        <w:jc w:val="both"/>
      </w:pPr>
      <w:r>
        <w:t xml:space="preserve"> </w:t>
      </w:r>
    </w:p>
    <w:p w14:paraId="46348714" w14:textId="2550D45F" w:rsidR="00D00D95" w:rsidRDefault="00D00D95" w:rsidP="00D00D95">
      <w:pPr>
        <w:pStyle w:val="Default"/>
        <w:ind w:left="709" w:hanging="709"/>
        <w:jc w:val="both"/>
        <w:rPr>
          <w:bCs/>
        </w:rPr>
      </w:pPr>
      <w:r>
        <w:rPr>
          <w:b/>
        </w:rPr>
        <w:t>8.</w:t>
      </w:r>
      <w:r>
        <w:t xml:space="preserve"> </w:t>
      </w:r>
      <w:r>
        <w:tab/>
      </w:r>
      <w:r>
        <w:rPr>
          <w:b/>
          <w:bCs/>
        </w:rPr>
        <w:t xml:space="preserve">Termín poskytnutia prác: </w:t>
      </w:r>
      <w:r w:rsidRPr="00CA21C1">
        <w:rPr>
          <w:bCs/>
        </w:rPr>
        <w:t xml:space="preserve">do </w:t>
      </w:r>
      <w:r w:rsidR="00BD5365" w:rsidRPr="00CA21C1">
        <w:rPr>
          <w:bCs/>
        </w:rPr>
        <w:t>17</w:t>
      </w:r>
      <w:r w:rsidR="00E47F5F" w:rsidRPr="00CA21C1">
        <w:rPr>
          <w:bCs/>
        </w:rPr>
        <w:t>.</w:t>
      </w:r>
      <w:r w:rsidR="00BD5365" w:rsidRPr="00CA21C1">
        <w:rPr>
          <w:bCs/>
        </w:rPr>
        <w:t>08</w:t>
      </w:r>
      <w:r w:rsidR="00647D48" w:rsidRPr="00CA21C1">
        <w:rPr>
          <w:bCs/>
        </w:rPr>
        <w:t>.202</w:t>
      </w:r>
      <w:r w:rsidR="00BD5365" w:rsidRPr="00CA21C1">
        <w:rPr>
          <w:bCs/>
        </w:rPr>
        <w:t>1</w:t>
      </w:r>
    </w:p>
    <w:p w14:paraId="682EDC9C" w14:textId="77777777" w:rsidR="00D00D95" w:rsidRDefault="00D00D95" w:rsidP="00D00D95">
      <w:pPr>
        <w:pStyle w:val="Default"/>
        <w:ind w:left="709" w:hanging="709"/>
        <w:jc w:val="both"/>
      </w:pPr>
    </w:p>
    <w:p w14:paraId="68D23E69" w14:textId="77777777" w:rsidR="00D00D95" w:rsidRDefault="00D00D95" w:rsidP="00D00D95">
      <w:pPr>
        <w:pStyle w:val="Default"/>
        <w:ind w:left="709" w:hanging="709"/>
        <w:jc w:val="both"/>
      </w:pPr>
      <w:r>
        <w:rPr>
          <w:b/>
          <w:bCs/>
        </w:rPr>
        <w:t>9.</w:t>
      </w:r>
      <w:r>
        <w:rPr>
          <w:b/>
          <w:bCs/>
        </w:rPr>
        <w:tab/>
        <w:t xml:space="preserve">Zdroj finančných prostriedkov </w:t>
      </w:r>
    </w:p>
    <w:p w14:paraId="64B13801" w14:textId="77777777" w:rsidR="00D00D95" w:rsidRDefault="00D00D95" w:rsidP="00D00D95">
      <w:pPr>
        <w:ind w:left="709" w:hanging="1"/>
        <w:jc w:val="both"/>
      </w:pPr>
      <w:r>
        <w:t xml:space="preserve">Predmet zákazky bude financovaný z finančných prostriedkov </w:t>
      </w:r>
      <w:r w:rsidR="007568A4">
        <w:t>Mesta</w:t>
      </w:r>
      <w:r>
        <w:t>.</w:t>
      </w:r>
    </w:p>
    <w:p w14:paraId="7DBE73D9" w14:textId="77777777" w:rsidR="00D00D95" w:rsidRDefault="00D00D95" w:rsidP="00D00D95">
      <w:pPr>
        <w:pStyle w:val="Default"/>
        <w:jc w:val="both"/>
        <w:rPr>
          <w:b/>
          <w:bCs/>
        </w:rPr>
      </w:pPr>
    </w:p>
    <w:p w14:paraId="0E6F44D8" w14:textId="77777777" w:rsidR="00D00D95" w:rsidRDefault="00D00D95" w:rsidP="00D00D95">
      <w:pPr>
        <w:pStyle w:val="Default"/>
        <w:jc w:val="both"/>
      </w:pPr>
      <w:r>
        <w:rPr>
          <w:b/>
          <w:bCs/>
        </w:rPr>
        <w:t xml:space="preserve">10. </w:t>
      </w:r>
      <w:r>
        <w:rPr>
          <w:b/>
          <w:bCs/>
        </w:rPr>
        <w:tab/>
        <w:t>Podmienky účasti vo verejnom obstarávaní</w:t>
      </w:r>
      <w:r>
        <w:t xml:space="preserve">: </w:t>
      </w:r>
    </w:p>
    <w:p w14:paraId="5DB0D36E" w14:textId="441A205A" w:rsidR="00D00D95" w:rsidRDefault="00D00D95" w:rsidP="00D00D95">
      <w:pPr>
        <w:ind w:left="709"/>
        <w:jc w:val="both"/>
        <w:rPr>
          <w:color w:val="FF0000"/>
        </w:rPr>
      </w:pPr>
      <w:r>
        <w:t xml:space="preserve">Ponuku môže predložiť FO alebo PO zapísaná v príslušnom registri, alebo združenie FO </w:t>
      </w:r>
      <w:bookmarkStart w:id="0" w:name="_GoBack"/>
      <w:bookmarkEnd w:id="0"/>
      <w:r>
        <w:t>a PO ktoré v prípade predloženia ponuky predloží ako jej súčasť aj zmluvu o založení združenia.</w:t>
      </w:r>
      <w:r w:rsidR="001B28CB">
        <w:t xml:space="preserve"> </w:t>
      </w:r>
    </w:p>
    <w:p w14:paraId="6097FD79" w14:textId="77777777" w:rsidR="008824B9" w:rsidRDefault="008824B9" w:rsidP="00D00D95">
      <w:pPr>
        <w:ind w:left="709"/>
        <w:jc w:val="both"/>
        <w:rPr>
          <w:color w:val="FF0000"/>
        </w:rPr>
      </w:pPr>
    </w:p>
    <w:p w14:paraId="63AC0F4E" w14:textId="77777777" w:rsidR="00D00D95" w:rsidRDefault="00D00D95" w:rsidP="00D00D95">
      <w:pPr>
        <w:pStyle w:val="Default"/>
        <w:jc w:val="both"/>
      </w:pPr>
      <w:r>
        <w:t xml:space="preserve"> </w:t>
      </w:r>
    </w:p>
    <w:p w14:paraId="5AD41633" w14:textId="77777777" w:rsidR="00D00D95" w:rsidRDefault="00D00D95" w:rsidP="00D00D9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>
        <w:rPr>
          <w:b/>
          <w:bCs/>
          <w:color w:val="auto"/>
        </w:rPr>
        <w:tab/>
        <w:t>Spôsob určenia ceny (odplaty) a platobné podmienky:</w:t>
      </w:r>
    </w:p>
    <w:p w14:paraId="15648DD4" w14:textId="6141C5FA" w:rsidR="00D00D95" w:rsidRDefault="00D00D95" w:rsidP="00D00D95">
      <w:pPr>
        <w:pStyle w:val="Default"/>
        <w:ind w:left="709" w:hanging="709"/>
        <w:jc w:val="both"/>
      </w:pPr>
      <w:r>
        <w:rPr>
          <w:color w:val="auto"/>
        </w:rPr>
        <w:t xml:space="preserve">11.1 </w:t>
      </w:r>
      <w:r>
        <w:rPr>
          <w:color w:val="auto"/>
        </w:rPr>
        <w:tab/>
        <w:t xml:space="preserve">Uchádzač predloží cenovú ponuku v súlade s opisom predmetu zákazky tejto Výzvy. </w:t>
      </w:r>
      <w:r>
        <w:t xml:space="preserve">Ak uchádzač nie je platiteľom DPH upozorní na túto skutočnosť v ponuke. Úspešný uchádzač (poskytovateľ) bude realizovať zákazku na základe </w:t>
      </w:r>
      <w:r w:rsidR="00B938C9">
        <w:t>Objednávky vystavenej</w:t>
      </w:r>
      <w:r>
        <w:t xml:space="preserve"> verejným obstarávateľom.</w:t>
      </w:r>
    </w:p>
    <w:p w14:paraId="4DA1B5B0" w14:textId="77777777" w:rsidR="00D00D95" w:rsidRDefault="00D00D95" w:rsidP="00D00D95">
      <w:pPr>
        <w:pStyle w:val="Zkladntext2"/>
        <w:spacing w:after="0" w:line="240" w:lineRule="auto"/>
        <w:rPr>
          <w:bCs/>
          <w:sz w:val="24"/>
          <w:szCs w:val="24"/>
        </w:rPr>
      </w:pPr>
    </w:p>
    <w:p w14:paraId="4FC3F934" w14:textId="77777777" w:rsidR="00D00D95" w:rsidRDefault="00D00D95" w:rsidP="00B7128D">
      <w:pPr>
        <w:pStyle w:val="Default"/>
        <w:spacing w:after="66"/>
      </w:pPr>
      <w:r>
        <w:rPr>
          <w:b/>
          <w:bCs/>
        </w:rPr>
        <w:t xml:space="preserve">12. </w:t>
      </w:r>
      <w:r>
        <w:rPr>
          <w:b/>
          <w:bCs/>
        </w:rPr>
        <w:tab/>
        <w:t>Ponuka predložená uchádzačom musí obsahovať tieto doklady</w:t>
      </w:r>
      <w:r>
        <w:t xml:space="preserve">: </w:t>
      </w:r>
    </w:p>
    <w:p w14:paraId="2C3C18AF" w14:textId="77777777"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</w:pPr>
      <w:r>
        <w:t>Identifikačné údaje uchádzača</w:t>
      </w:r>
    </w:p>
    <w:p w14:paraId="188BAE6B" w14:textId="77777777"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  <w:rPr>
          <w:color w:val="auto"/>
        </w:rPr>
      </w:pPr>
      <w:r w:rsidRPr="001D668B">
        <w:rPr>
          <w:color w:val="auto"/>
        </w:rPr>
        <w:t>Navrhovanú cenu predmetu zákazky</w:t>
      </w:r>
      <w:r w:rsidR="00647D48">
        <w:rPr>
          <w:color w:val="auto"/>
        </w:rPr>
        <w:t>, podľa dokumentácia z prílohy tejto Výzvy</w:t>
      </w:r>
    </w:p>
    <w:p w14:paraId="41AF053B" w14:textId="77777777" w:rsidR="00D00D95" w:rsidRPr="001D668B" w:rsidRDefault="00D00D95" w:rsidP="00D00D95">
      <w:pPr>
        <w:pStyle w:val="Default"/>
        <w:ind w:left="1360"/>
        <w:jc w:val="both"/>
        <w:rPr>
          <w:color w:val="auto"/>
        </w:rPr>
      </w:pPr>
    </w:p>
    <w:p w14:paraId="72687169" w14:textId="10B6C891" w:rsidR="00D00D95" w:rsidRPr="001574CE" w:rsidRDefault="00D00D95" w:rsidP="00D00D95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obálke s ponukou vyznačte: „SÚŤAŽ –– </w:t>
      </w:r>
      <w:r w:rsidR="00E47F5F">
        <w:rPr>
          <w:bCs/>
        </w:rPr>
        <w:t xml:space="preserve">Strecha: </w:t>
      </w:r>
      <w:r w:rsidR="006424A5">
        <w:rPr>
          <w:bCs/>
        </w:rPr>
        <w:t>Kultúrny dom</w:t>
      </w:r>
      <w:r w:rsidR="00E47F5F">
        <w:rPr>
          <w:bCs/>
        </w:rPr>
        <w:t>“</w:t>
      </w:r>
    </w:p>
    <w:p w14:paraId="2BD3C634" w14:textId="77777777" w:rsidR="00D00D95" w:rsidRDefault="00D00D95" w:rsidP="00D00D95">
      <w:pPr>
        <w:pStyle w:val="Default"/>
        <w:ind w:left="1040"/>
        <w:jc w:val="both"/>
      </w:pPr>
    </w:p>
    <w:p w14:paraId="76677282" w14:textId="77777777" w:rsidR="00D00D95" w:rsidRDefault="00D00D95" w:rsidP="00D00D95">
      <w:pPr>
        <w:pStyle w:val="Default"/>
        <w:ind w:left="720" w:hanging="720"/>
        <w:jc w:val="both"/>
        <w:rPr>
          <w:b/>
          <w:color w:val="auto"/>
        </w:rPr>
      </w:pPr>
      <w:r>
        <w:rPr>
          <w:b/>
          <w:color w:val="auto"/>
        </w:rPr>
        <w:t>13.</w:t>
      </w:r>
      <w:r>
        <w:rPr>
          <w:b/>
          <w:color w:val="auto"/>
        </w:rPr>
        <w:tab/>
        <w:t xml:space="preserve">Lehota na predkladanie ponúk:  </w:t>
      </w:r>
    </w:p>
    <w:p w14:paraId="79A0D936" w14:textId="79342EE8" w:rsidR="00D00D95" w:rsidRDefault="00D00D95" w:rsidP="00D00D95">
      <w:pPr>
        <w:pStyle w:val="Default"/>
        <w:ind w:left="680"/>
      </w:pPr>
      <w:r>
        <w:t xml:space="preserve">Ponuky s obsahom podľa bodu 12. tejto Výzvy musia byť doručené v lehote  do </w:t>
      </w:r>
      <w:r w:rsidR="008824B9" w:rsidRPr="00CA21C1">
        <w:t>2</w:t>
      </w:r>
      <w:r w:rsidR="006424A5" w:rsidRPr="00CA21C1">
        <w:t>1</w:t>
      </w:r>
      <w:r w:rsidR="00FF7593" w:rsidRPr="00CA21C1">
        <w:t>.</w:t>
      </w:r>
      <w:r w:rsidR="006F383D" w:rsidRPr="00CA21C1">
        <w:t>5</w:t>
      </w:r>
      <w:r w:rsidR="007568A4" w:rsidRPr="00CA21C1">
        <w:t>.</w:t>
      </w:r>
      <w:r w:rsidRPr="00CA21C1">
        <w:t>20</w:t>
      </w:r>
      <w:r w:rsidR="005264B3" w:rsidRPr="00CA21C1">
        <w:t>2</w:t>
      </w:r>
      <w:r w:rsidR="006F383D" w:rsidRPr="00CA21C1">
        <w:t>1</w:t>
      </w:r>
      <w:r w:rsidRPr="00CA21C1">
        <w:t xml:space="preserve"> do </w:t>
      </w:r>
      <w:r w:rsidR="006424A5" w:rsidRPr="00CA21C1">
        <w:t>09</w:t>
      </w:r>
      <w:r w:rsidRPr="00CA21C1">
        <w:t>.00 h</w:t>
      </w:r>
      <w:r>
        <w:t xml:space="preserve"> na </w:t>
      </w:r>
      <w:r w:rsidR="007568A4">
        <w:t>Mestský úrad v Podolínci</w:t>
      </w:r>
      <w:r>
        <w:t xml:space="preserve"> – sekretariát </w:t>
      </w:r>
      <w:r w:rsidR="007568A4">
        <w:t>primátora mesta</w:t>
      </w:r>
      <w:r>
        <w:t>.</w:t>
      </w:r>
    </w:p>
    <w:p w14:paraId="3C590A82" w14:textId="77777777" w:rsidR="008824B9" w:rsidRDefault="008824B9" w:rsidP="00D00D95">
      <w:pPr>
        <w:pStyle w:val="Default"/>
        <w:ind w:left="680"/>
      </w:pPr>
    </w:p>
    <w:p w14:paraId="2AB9F3B7" w14:textId="64F506DC" w:rsidR="00D00D95" w:rsidRDefault="00D00D95" w:rsidP="00D00D95">
      <w:pPr>
        <w:pStyle w:val="Default"/>
        <w:rPr>
          <w:color w:val="FF0000"/>
        </w:rPr>
      </w:pPr>
    </w:p>
    <w:p w14:paraId="27151A36" w14:textId="77777777" w:rsidR="00A40B2B" w:rsidRDefault="00A40B2B" w:rsidP="00D00D95">
      <w:pPr>
        <w:pStyle w:val="Default"/>
        <w:rPr>
          <w:color w:val="FF0000"/>
        </w:rPr>
      </w:pPr>
    </w:p>
    <w:p w14:paraId="3AC77A23" w14:textId="77777777" w:rsidR="00D00D95" w:rsidRDefault="00D00D95" w:rsidP="00D00D95">
      <w:pPr>
        <w:pStyle w:val="Default"/>
        <w:ind w:left="709" w:hanging="709"/>
        <w:jc w:val="both"/>
        <w:rPr>
          <w:color w:val="FF0000"/>
        </w:rPr>
      </w:pPr>
      <w:r>
        <w:rPr>
          <w:b/>
          <w:bCs/>
          <w:color w:val="auto"/>
        </w:rPr>
        <w:t xml:space="preserve">14.      </w:t>
      </w:r>
      <w:r>
        <w:rPr>
          <w:b/>
          <w:bCs/>
          <w:color w:val="auto"/>
        </w:rPr>
        <w:tab/>
        <w:t>Kritériá na vyhodnotenie ponúk a pravidlo uplatnenia</w:t>
      </w:r>
      <w:r>
        <w:rPr>
          <w:color w:val="auto"/>
        </w:rPr>
        <w:t xml:space="preserve">:  </w:t>
      </w:r>
    </w:p>
    <w:p w14:paraId="11A57592" w14:textId="77777777" w:rsidR="00D00D95" w:rsidRDefault="00D00D95" w:rsidP="00D00D95">
      <w:pPr>
        <w:pStyle w:val="Default"/>
        <w:ind w:left="709" w:hanging="1"/>
        <w:jc w:val="both"/>
      </w:pPr>
      <w:r>
        <w:t xml:space="preserve">Kritériom na vyhodnotenie ponúk je najnižšia cena s DPH. </w:t>
      </w:r>
    </w:p>
    <w:p w14:paraId="139C2840" w14:textId="77777777" w:rsidR="00D00D95" w:rsidRDefault="00D00D95" w:rsidP="00D00D95">
      <w:pPr>
        <w:pStyle w:val="Nadpis3"/>
        <w:ind w:left="709" w:hanging="1"/>
        <w:rPr>
          <w:bCs/>
          <w:szCs w:val="24"/>
        </w:rPr>
      </w:pPr>
      <w:r>
        <w:rPr>
          <w:bCs/>
          <w:szCs w:val="24"/>
        </w:rPr>
        <w:t xml:space="preserve">Pravidlo uplatnenia kritéria vyhodnotenia ponúk: </w:t>
      </w:r>
      <w:r>
        <w:rPr>
          <w:szCs w:val="24"/>
        </w:rPr>
        <w:t xml:space="preserve">poradový systém  </w:t>
      </w:r>
      <w:r>
        <w:rPr>
          <w:i/>
          <w:szCs w:val="24"/>
        </w:rPr>
        <w:t xml:space="preserve">          </w:t>
      </w:r>
    </w:p>
    <w:p w14:paraId="68C0DA4B" w14:textId="77777777" w:rsidR="00D00D95" w:rsidRDefault="00D00D95" w:rsidP="00D00D95">
      <w:pPr>
        <w:ind w:left="709" w:hanging="1"/>
        <w:jc w:val="both"/>
        <w:rPr>
          <w:szCs w:val="24"/>
        </w:rPr>
      </w:pPr>
      <w:r>
        <w:t xml:space="preserve">Ponuke s najnižšou celkovou cenou  predmetu zákazky bude priradené prvé miesto </w:t>
      </w:r>
    </w:p>
    <w:p w14:paraId="49834E2E" w14:textId="77777777" w:rsidR="00D00D95" w:rsidRDefault="00D00D95" w:rsidP="00D00D95">
      <w:pPr>
        <w:ind w:left="709" w:hanging="1"/>
        <w:jc w:val="both"/>
      </w:pPr>
      <w:r>
        <w:t xml:space="preserve">ostatným ponukám druhé, tretie, atď. Úspešnou ponukou sa stane ponuka, ktorá </w:t>
      </w:r>
    </w:p>
    <w:p w14:paraId="4D5B19DF" w14:textId="77777777" w:rsidR="00D00D95" w:rsidRDefault="00D00D95" w:rsidP="00D00D95">
      <w:pPr>
        <w:pStyle w:val="Default"/>
        <w:ind w:left="709" w:hanging="4"/>
        <w:jc w:val="both"/>
      </w:pPr>
      <w:r>
        <w:t>sa umiestni na prvom mieste, ostatné ponuky sa stanú neúspešnými ponukami.</w:t>
      </w:r>
    </w:p>
    <w:p w14:paraId="3AFC4DB7" w14:textId="77777777" w:rsidR="00FF7593" w:rsidRDefault="00FF7593" w:rsidP="00D00D95">
      <w:pPr>
        <w:pStyle w:val="Default"/>
        <w:ind w:left="709" w:hanging="4"/>
        <w:jc w:val="both"/>
      </w:pPr>
    </w:p>
    <w:p w14:paraId="7C3E26D1" w14:textId="77777777" w:rsidR="00FF7593" w:rsidRDefault="00FF7593" w:rsidP="00D00D95">
      <w:pPr>
        <w:pStyle w:val="Default"/>
        <w:ind w:left="709" w:hanging="4"/>
        <w:jc w:val="both"/>
      </w:pPr>
    </w:p>
    <w:p w14:paraId="776408BF" w14:textId="39580393" w:rsidR="00D00D95" w:rsidRDefault="00D00D95" w:rsidP="00D00D95">
      <w:pPr>
        <w:tabs>
          <w:tab w:val="left" w:pos="2340"/>
        </w:tabs>
        <w:ind w:left="680" w:hanging="680"/>
        <w:jc w:val="both"/>
        <w:rPr>
          <w:rStyle w:val="ra"/>
        </w:rPr>
      </w:pPr>
      <w:r>
        <w:rPr>
          <w:b/>
        </w:rPr>
        <w:t>15.</w:t>
      </w:r>
      <w:r>
        <w:t xml:space="preserve"> </w:t>
      </w:r>
      <w:r>
        <w:tab/>
      </w:r>
      <w:r w:rsidRPr="00C43937">
        <w:rPr>
          <w:b/>
        </w:rPr>
        <w:t xml:space="preserve">Zákazka sa týka  projektu </w:t>
      </w:r>
      <w:r w:rsidRPr="00C43937">
        <w:rPr>
          <w:rStyle w:val="ra"/>
          <w:b/>
        </w:rPr>
        <w:t xml:space="preserve"> financovaného z fondov Európskej únie:</w:t>
      </w:r>
      <w:r>
        <w:rPr>
          <w:rStyle w:val="ra"/>
        </w:rPr>
        <w:t xml:space="preserve"> NIE</w:t>
      </w:r>
    </w:p>
    <w:p w14:paraId="008DE0F1" w14:textId="5DFB3C6A" w:rsidR="001B28CB" w:rsidRDefault="001B28CB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0A499790" w14:textId="77777777" w:rsidR="001B28CB" w:rsidRDefault="001B28CB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53B08C15" w14:textId="77777777" w:rsidR="00D00D95" w:rsidRDefault="00D00D95" w:rsidP="00D00D95">
      <w:pPr>
        <w:pStyle w:val="Default"/>
        <w:ind w:left="705" w:hanging="705"/>
        <w:rPr>
          <w:color w:val="auto"/>
        </w:rPr>
      </w:pPr>
      <w:r>
        <w:rPr>
          <w:color w:val="auto"/>
        </w:rPr>
        <w:t xml:space="preserve"> </w:t>
      </w:r>
      <w:r>
        <w:t xml:space="preserve">  </w:t>
      </w:r>
      <w:r>
        <w:rPr>
          <w:color w:val="auto"/>
        </w:rPr>
        <w:t xml:space="preserve"> </w:t>
      </w:r>
    </w:p>
    <w:p w14:paraId="36FAF5D8" w14:textId="77777777" w:rsidR="00D00D95" w:rsidRDefault="00D00D95" w:rsidP="00D00D95">
      <w:pPr>
        <w:pStyle w:val="Default"/>
        <w:ind w:left="720" w:hanging="720"/>
        <w:jc w:val="both"/>
        <w:rPr>
          <w:color w:val="auto"/>
        </w:rPr>
      </w:pPr>
      <w:r>
        <w:rPr>
          <w:b/>
          <w:bCs/>
          <w:color w:val="auto"/>
        </w:rPr>
        <w:lastRenderedPageBreak/>
        <w:t>16.</w:t>
      </w:r>
      <w:r>
        <w:rPr>
          <w:b/>
          <w:bCs/>
          <w:color w:val="auto"/>
        </w:rPr>
        <w:tab/>
        <w:t>Uzavretie zmluvy</w:t>
      </w:r>
      <w:r>
        <w:rPr>
          <w:color w:val="auto"/>
        </w:rPr>
        <w:t xml:space="preserve"> </w:t>
      </w:r>
    </w:p>
    <w:p w14:paraId="54B62EBE" w14:textId="77777777" w:rsidR="00D00D95" w:rsidRDefault="00D00D95" w:rsidP="00D00D95">
      <w:pPr>
        <w:pStyle w:val="Normlnywebov"/>
        <w:spacing w:before="0" w:beforeAutospacing="0" w:after="0" w:afterAutospacing="0"/>
        <w:ind w:left="709"/>
        <w:rPr>
          <w:b/>
        </w:rPr>
      </w:pPr>
      <w:r>
        <w:t>Po vyhodnotení predložených ponúk na základe kritéria vyhodnotenia bude uchádzačom oznámen</w:t>
      </w:r>
      <w:r w:rsidR="006E753F">
        <w:t>ý výsledok</w:t>
      </w:r>
      <w:r>
        <w:t xml:space="preserve"> vyhodnotenia ponúk</w:t>
      </w:r>
      <w:r w:rsidR="006E753F">
        <w:t xml:space="preserve"> (osobne, telefonicky, elektronicky, poštou)</w:t>
      </w:r>
    </w:p>
    <w:p w14:paraId="6C2C0F9B" w14:textId="77777777" w:rsidR="00D00D95" w:rsidRDefault="00D00D95" w:rsidP="000E3C86">
      <w:pPr>
        <w:keepLines/>
        <w:ind w:left="680" w:hanging="680"/>
        <w:jc w:val="both"/>
      </w:pPr>
      <w:r>
        <w:tab/>
        <w:t xml:space="preserve">Ostatným uchádzačom bude oznámené, že neuspeli. Výsledkom verejného obstarávania bude </w:t>
      </w:r>
      <w:r w:rsidR="00B7128D">
        <w:t>vystavenie Objednávky</w:t>
      </w:r>
      <w:r>
        <w:t xml:space="preserve">. </w:t>
      </w:r>
    </w:p>
    <w:p w14:paraId="715F8C51" w14:textId="77777777" w:rsidR="000E3C86" w:rsidRDefault="000E3C86" w:rsidP="000E3C86">
      <w:pPr>
        <w:keepLines/>
        <w:ind w:left="680" w:hanging="680"/>
        <w:jc w:val="both"/>
      </w:pPr>
    </w:p>
    <w:p w14:paraId="7996E58D" w14:textId="77777777" w:rsidR="00D00D95" w:rsidRDefault="00D00D95" w:rsidP="00D00D95">
      <w:pPr>
        <w:pStyle w:val="Default"/>
        <w:ind w:left="709" w:hanging="709"/>
        <w:jc w:val="both"/>
        <w:rPr>
          <w:b/>
          <w:bCs/>
        </w:rPr>
      </w:pPr>
      <w:r>
        <w:rPr>
          <w:b/>
          <w:bCs/>
        </w:rPr>
        <w:t xml:space="preserve">17. </w:t>
      </w:r>
      <w:r>
        <w:rPr>
          <w:b/>
          <w:bCs/>
        </w:rPr>
        <w:tab/>
        <w:t xml:space="preserve">Ostatné požiadavky </w:t>
      </w:r>
    </w:p>
    <w:p w14:paraId="2CF1423E" w14:textId="77777777" w:rsidR="00D00D95" w:rsidRDefault="00D00D95" w:rsidP="00D00D95">
      <w:pPr>
        <w:ind w:left="680" w:hanging="680"/>
        <w:jc w:val="both"/>
      </w:pPr>
      <w:r>
        <w:t xml:space="preserve">17.1 </w:t>
      </w:r>
      <w:r>
        <w:tab/>
        <w:t>Uchádzač v prípade svojej úspešnosti berie na vedomie, že verejný obstarávateľ je v zmysle ZVO a zák. č. 211/2000 Z. z o slobode informácií povinný zverejňovať informácie, ktoré sa získali za verejné financie.</w:t>
      </w:r>
    </w:p>
    <w:p w14:paraId="3E870D47" w14:textId="77777777" w:rsidR="00D00D95" w:rsidRPr="000978E2" w:rsidRDefault="00D00D95" w:rsidP="00D00D95">
      <w:pPr>
        <w:ind w:left="680"/>
        <w:jc w:val="both"/>
        <w:rPr>
          <w:rFonts w:ascii="Arial" w:hAnsi="Arial"/>
          <w:b/>
          <w:color w:val="DF5FDF"/>
          <w:sz w:val="21"/>
        </w:rPr>
      </w:pPr>
      <w:r>
        <w:t xml:space="preserve">Uchádzač v prípade svojej úspešnosti musí súhlasiť  so zverejnením uzavretej zmluvy </w:t>
      </w:r>
      <w:r w:rsidR="006E753F">
        <w:t>alebo objednávky</w:t>
      </w:r>
      <w:r>
        <w:t xml:space="preserve"> a relevantných informácii podľa § 117 ZVO.  </w:t>
      </w:r>
    </w:p>
    <w:p w14:paraId="5E1544F1" w14:textId="77777777" w:rsidR="00D00D95" w:rsidRDefault="00D00D95" w:rsidP="00D00D95">
      <w:pPr>
        <w:ind w:left="680"/>
        <w:jc w:val="both"/>
      </w:pPr>
      <w:r>
        <w:t>Tento súhlas úspešný uchádzač ako poskytovateľ musí udeliť bez akýchkoľvek výhrad a bez časového obmedzenia.</w:t>
      </w:r>
    </w:p>
    <w:p w14:paraId="7102BDD2" w14:textId="620EA79F" w:rsidR="00D00D95" w:rsidRDefault="00D00D95" w:rsidP="00D00D95">
      <w:pPr>
        <w:ind w:left="680"/>
        <w:jc w:val="both"/>
      </w:pPr>
      <w:r>
        <w:t>Uchádzač najneskôr pri podpise zmluvy (v prípade ak zmluva bude uzatvorená na sumu vyššiu ako 100 000 € s DPH) musí byť zapísaný v registri partnerov verejného sektora.</w:t>
      </w:r>
    </w:p>
    <w:p w14:paraId="674162CA" w14:textId="10384687" w:rsidR="00B434DD" w:rsidRDefault="00B434DD" w:rsidP="00D00D95">
      <w:pPr>
        <w:ind w:left="680"/>
        <w:jc w:val="both"/>
      </w:pPr>
      <w:r>
        <w:t xml:space="preserve">Úspešný uchádzač môže byť požiadaný o predloženie </w:t>
      </w:r>
      <w:r w:rsidRPr="00B434DD">
        <w:t>všetkých</w:t>
      </w:r>
      <w:r>
        <w:t xml:space="preserve"> potvrdení</w:t>
      </w:r>
      <w:r w:rsidRPr="00B434DD">
        <w:t xml:space="preserve"> zdravotných poisťovní a Sociálnej poisťovne, že  nemá nedoplatky poistného na zdravotné poistenie, sociálne poistenie a príspevkov na starobné dôchodkové sporenie v Slovenskej republike a nemá daňové nedoplatky v Slovenskej republike alebo v štáte sídla, miesta podnikania alebo obvyklého pobytu</w:t>
      </w:r>
      <w:r>
        <w:t>.</w:t>
      </w:r>
    </w:p>
    <w:p w14:paraId="11390D30" w14:textId="77777777" w:rsidR="00D00D95" w:rsidRDefault="00D00D95" w:rsidP="00D00D95">
      <w:pPr>
        <w:pStyle w:val="Default"/>
        <w:jc w:val="both"/>
      </w:pPr>
    </w:p>
    <w:p w14:paraId="54BBB37E" w14:textId="77777777" w:rsidR="00D00D95" w:rsidRDefault="00D00D95" w:rsidP="00D00D95">
      <w:pPr>
        <w:pStyle w:val="Default"/>
        <w:rPr>
          <w:color w:val="auto"/>
        </w:rPr>
      </w:pPr>
      <w:r>
        <w:rPr>
          <w:b/>
          <w:bCs/>
          <w:color w:val="auto"/>
        </w:rPr>
        <w:t>18.</w:t>
      </w:r>
      <w:r>
        <w:rPr>
          <w:b/>
          <w:bCs/>
          <w:color w:val="auto"/>
        </w:rPr>
        <w:tab/>
        <w:t>Dôvody na zrušenie použitého postupu zadávania zákazky</w:t>
      </w:r>
      <w:r>
        <w:rPr>
          <w:color w:val="auto"/>
        </w:rPr>
        <w:t xml:space="preserve"> </w:t>
      </w:r>
    </w:p>
    <w:p w14:paraId="3FE1C66F" w14:textId="77777777"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Verejný obstarávateľ môže zrušiť použitý postup zadávania zákazky z nasledovných </w:t>
      </w:r>
    </w:p>
    <w:p w14:paraId="53866C1C" w14:textId="77777777"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dôvodov: </w:t>
      </w:r>
    </w:p>
    <w:p w14:paraId="66EE5B91" w14:textId="77777777"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nebude predložená ani jedna ponuka, </w:t>
      </w:r>
    </w:p>
    <w:p w14:paraId="613BAB02" w14:textId="77777777"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ak sa zmenili okolnosti, za ktorých bolo verejné obstarávanie vyhlásené. </w:t>
      </w:r>
    </w:p>
    <w:p w14:paraId="491C43B1" w14:textId="77777777" w:rsidR="00D00D95" w:rsidRPr="00D85621" w:rsidRDefault="00D00D95" w:rsidP="00D00D95">
      <w:pPr>
        <w:ind w:left="705" w:hanging="705"/>
      </w:pPr>
    </w:p>
    <w:p w14:paraId="5C5DC094" w14:textId="5D4B2702" w:rsidR="00D00D95" w:rsidRDefault="00D00D95" w:rsidP="00D00D95">
      <w:r>
        <w:t>V </w:t>
      </w:r>
      <w:r w:rsidR="002B47B3">
        <w:t>Podolínci</w:t>
      </w:r>
      <w:r>
        <w:t xml:space="preserve">, dňa: </w:t>
      </w:r>
      <w:r w:rsidR="00E47F5F">
        <w:t>1</w:t>
      </w:r>
      <w:r w:rsidR="00293BAB">
        <w:t>7</w:t>
      </w:r>
      <w:r w:rsidR="00E47F5F">
        <w:t>.</w:t>
      </w:r>
      <w:r w:rsidR="00B37B1A">
        <w:t>5</w:t>
      </w:r>
      <w:r w:rsidR="005264B3">
        <w:t>.202</w:t>
      </w:r>
      <w:r w:rsidR="00B37B1A">
        <w:t>1</w:t>
      </w:r>
    </w:p>
    <w:p w14:paraId="13B1E175" w14:textId="77777777" w:rsidR="00D00D95" w:rsidRDefault="00D00D95" w:rsidP="00D00D95"/>
    <w:p w14:paraId="2A230A5D" w14:textId="77777777" w:rsidR="00D00D95" w:rsidRDefault="00D00D95" w:rsidP="00D00D95">
      <w:r>
        <w:t xml:space="preserve">V súlade so ZVO vypracoval(a): </w:t>
      </w:r>
      <w:r w:rsidR="0065645D">
        <w:t>Ing. Juraj Špes</w:t>
      </w:r>
    </w:p>
    <w:p w14:paraId="1D5168DB" w14:textId="77777777" w:rsidR="00D00D95" w:rsidRPr="0018633E" w:rsidRDefault="00D00D95" w:rsidP="00D00D95">
      <w:pPr>
        <w:pStyle w:val="Bezriadkovania"/>
        <w:spacing w:line="276" w:lineRule="auto"/>
        <w:ind w:firstLine="705"/>
        <w:rPr>
          <w:sz w:val="24"/>
          <w:szCs w:val="24"/>
        </w:rPr>
      </w:pPr>
      <w:r>
        <w:rPr>
          <w:sz w:val="24"/>
        </w:rPr>
        <w:t xml:space="preserve">Kontaktná osoba verejného obstarávateľa: </w:t>
      </w:r>
      <w:r w:rsidR="002B3CC1">
        <w:rPr>
          <w:sz w:val="24"/>
        </w:rPr>
        <w:t>Ing. Juraj Špes,</w:t>
      </w:r>
      <w:r>
        <w:rPr>
          <w:sz w:val="24"/>
        </w:rPr>
        <w:t xml:space="preserve"> tel.: </w:t>
      </w:r>
      <w:r w:rsidR="002B3CC1">
        <w:rPr>
          <w:sz w:val="24"/>
        </w:rPr>
        <w:t>0903 418 173</w:t>
      </w:r>
      <w:r>
        <w:rPr>
          <w:sz w:val="24"/>
        </w:rPr>
        <w:t>, E-mail: prednosta</w:t>
      </w:r>
      <w:r>
        <w:rPr>
          <w:sz w:val="24"/>
          <w:szCs w:val="24"/>
        </w:rPr>
        <w:t>@</w:t>
      </w:r>
      <w:r w:rsidR="002B3CC1">
        <w:rPr>
          <w:sz w:val="24"/>
          <w:szCs w:val="24"/>
        </w:rPr>
        <w:t>podolinec.eu</w:t>
      </w:r>
    </w:p>
    <w:p w14:paraId="57304F95" w14:textId="26DD8A90"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14:paraId="1C19801F" w14:textId="77777777" w:rsidR="00D14171" w:rsidRDefault="00D14171" w:rsidP="00D00D95">
      <w:pPr>
        <w:pStyle w:val="Bezriadkovania"/>
        <w:spacing w:line="276" w:lineRule="auto"/>
        <w:rPr>
          <w:sz w:val="24"/>
          <w:szCs w:val="24"/>
        </w:rPr>
      </w:pPr>
    </w:p>
    <w:p w14:paraId="7369DF8B" w14:textId="77777777" w:rsidR="00D00D95" w:rsidRPr="0018633E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14:paraId="3FB1BE39" w14:textId="77777777" w:rsidR="00D00D95" w:rsidRPr="0018633E" w:rsidRDefault="00D00D95" w:rsidP="00D00D95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</w:r>
      <w:r w:rsidR="002B3CC1">
        <w:rPr>
          <w:szCs w:val="24"/>
        </w:rPr>
        <w:t>Mgr. Jaroslav Seman</w:t>
      </w:r>
    </w:p>
    <w:p w14:paraId="20DB6BBF" w14:textId="77777777" w:rsidR="00AE69AF" w:rsidRDefault="00D00D95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  <w:t xml:space="preserve"> </w:t>
      </w:r>
      <w:r>
        <w:rPr>
          <w:szCs w:val="24"/>
        </w:rPr>
        <w:t xml:space="preserve"> </w:t>
      </w:r>
      <w:r w:rsidR="002B3CC1">
        <w:rPr>
          <w:szCs w:val="24"/>
        </w:rPr>
        <w:t xml:space="preserve">  primátor mesta</w:t>
      </w:r>
    </w:p>
    <w:p w14:paraId="1CC14C77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3E9F2F0C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7BDCB393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1312578E" w14:textId="4448213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1E2F13C6" w14:textId="77777777" w:rsidR="001B28CB" w:rsidRDefault="001B28CB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03DED1E5" w14:textId="1626EF33" w:rsidR="00E47F5F" w:rsidRDefault="00E47F5F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0993CA8D" w14:textId="77777777" w:rsidR="000E3C86" w:rsidRDefault="000E3C86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Príloha č. 1: Minimálne požiadavky pre dodanie diela:</w:t>
      </w:r>
    </w:p>
    <w:p w14:paraId="05CE4AEF" w14:textId="77777777" w:rsidR="00663DA6" w:rsidRDefault="00663DA6" w:rsidP="00663DA6"/>
    <w:p w14:paraId="01F5BBD9" w14:textId="6CA034F0" w:rsidR="00663DA6" w:rsidRPr="00E5654D" w:rsidRDefault="00663DA6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Názov stavby: </w:t>
      </w:r>
      <w:r w:rsidR="009F0C3A" w:rsidRPr="00E5654D">
        <w:rPr>
          <w:bCs/>
          <w:szCs w:val="24"/>
        </w:rPr>
        <w:t xml:space="preserve">Strecha: </w:t>
      </w:r>
      <w:r w:rsidR="00D14171" w:rsidRPr="00E5654D">
        <w:rPr>
          <w:bCs/>
          <w:szCs w:val="24"/>
        </w:rPr>
        <w:t>Kultúrny dom</w:t>
      </w:r>
    </w:p>
    <w:p w14:paraId="29F49D76" w14:textId="591BBD91" w:rsidR="00663DA6" w:rsidRPr="00E5654D" w:rsidRDefault="00663DA6" w:rsidP="00E5654D">
      <w:pPr>
        <w:spacing w:line="360" w:lineRule="auto"/>
        <w:rPr>
          <w:szCs w:val="24"/>
        </w:rPr>
      </w:pPr>
      <w:r w:rsidRPr="00E5654D">
        <w:rPr>
          <w:szCs w:val="24"/>
        </w:rPr>
        <w:t>Miesto stavby: Podolínec</w:t>
      </w:r>
    </w:p>
    <w:p w14:paraId="2936C0A0" w14:textId="1844508D" w:rsidR="00663DA6" w:rsidRPr="00E5654D" w:rsidRDefault="00663DA6" w:rsidP="00E5654D">
      <w:pPr>
        <w:spacing w:line="360" w:lineRule="auto"/>
        <w:rPr>
          <w:szCs w:val="24"/>
        </w:rPr>
      </w:pPr>
      <w:r w:rsidRPr="00E5654D">
        <w:rPr>
          <w:szCs w:val="24"/>
        </w:rPr>
        <w:t>Dátum ponuky:</w:t>
      </w:r>
    </w:p>
    <w:p w14:paraId="759028AF" w14:textId="0FD2E1C8" w:rsidR="00663DA6" w:rsidRPr="00E5654D" w:rsidRDefault="00663DA6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Dodávateľ: </w:t>
      </w:r>
    </w:p>
    <w:p w14:paraId="5FB4544F" w14:textId="282C5DBF" w:rsidR="00663DA6" w:rsidRPr="00E5654D" w:rsidRDefault="00663DA6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IČO: </w:t>
      </w:r>
    </w:p>
    <w:p w14:paraId="11914044" w14:textId="7EB1BF7E" w:rsidR="00D14171" w:rsidRPr="00E5654D" w:rsidRDefault="00D14171" w:rsidP="00E5654D">
      <w:pPr>
        <w:pStyle w:val="Odsekzoznamu"/>
        <w:numPr>
          <w:ilvl w:val="0"/>
          <w:numId w:val="12"/>
        </w:numPr>
        <w:spacing w:line="360" w:lineRule="auto"/>
        <w:rPr>
          <w:b/>
          <w:bCs/>
          <w:szCs w:val="24"/>
        </w:rPr>
      </w:pPr>
      <w:r w:rsidRPr="00E5654D">
        <w:rPr>
          <w:b/>
          <w:bCs/>
          <w:szCs w:val="24"/>
        </w:rPr>
        <w:t>Predná strana strechy kultúrneho domu v Podolínci vrátane úpravy strechy nad pódiom:</w:t>
      </w:r>
    </w:p>
    <w:p w14:paraId="4E84DD9C" w14:textId="77777777" w:rsidR="00257DA4" w:rsidRPr="00E5654D" w:rsidRDefault="00257DA4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Zvitok LINDAB Premium mat 3009 doplnkový </w:t>
      </w:r>
      <w:proofErr w:type="spellStart"/>
      <w:r w:rsidRPr="00E5654D">
        <w:rPr>
          <w:szCs w:val="24"/>
        </w:rPr>
        <w:t>r.š</w:t>
      </w:r>
      <w:proofErr w:type="spellEnd"/>
      <w:r w:rsidRPr="00E5654D">
        <w:rPr>
          <w:szCs w:val="24"/>
        </w:rPr>
        <w:t>. 1250</w:t>
      </w:r>
      <w:r w:rsidR="008A239F" w:rsidRPr="00E5654D">
        <w:rPr>
          <w:szCs w:val="24"/>
        </w:rPr>
        <w:t xml:space="preserve"> </w:t>
      </w:r>
    </w:p>
    <w:p w14:paraId="53349BD9" w14:textId="05F60CB9" w:rsidR="005C4094" w:rsidRPr="00E5654D" w:rsidRDefault="008A239F" w:rsidP="00E5654D">
      <w:pPr>
        <w:spacing w:line="360" w:lineRule="auto"/>
        <w:rPr>
          <w:szCs w:val="24"/>
        </w:rPr>
      </w:pPr>
      <w:r w:rsidRPr="00E5654D">
        <w:rPr>
          <w:szCs w:val="24"/>
        </w:rPr>
        <w:t>alebo ekvivalent</w:t>
      </w:r>
      <w:r w:rsidR="005C4094" w:rsidRPr="00E5654D">
        <w:rPr>
          <w:szCs w:val="24"/>
        </w:rPr>
        <w:t xml:space="preserve"> – </w:t>
      </w:r>
      <w:r w:rsidR="00CB64C2" w:rsidRPr="00E5654D">
        <w:rPr>
          <w:szCs w:val="24"/>
        </w:rPr>
        <w:t xml:space="preserve">cca </w:t>
      </w:r>
      <w:r w:rsidR="00257DA4" w:rsidRPr="00E5654D">
        <w:rPr>
          <w:szCs w:val="24"/>
        </w:rPr>
        <w:t>50</w:t>
      </w:r>
      <w:r w:rsidR="005C4094" w:rsidRPr="00E5654D">
        <w:rPr>
          <w:szCs w:val="24"/>
        </w:rPr>
        <w:t xml:space="preserve"> m</w:t>
      </w:r>
      <w:r w:rsidR="00CB64C2" w:rsidRPr="00E5654D">
        <w:rPr>
          <w:szCs w:val="24"/>
          <w:vertAlign w:val="superscript"/>
        </w:rPr>
        <w:t>2</w:t>
      </w:r>
      <w:r w:rsidR="005C4094" w:rsidRPr="00E5654D">
        <w:rPr>
          <w:szCs w:val="24"/>
        </w:rPr>
        <w:tab/>
      </w:r>
      <w:r w:rsidR="005C4094" w:rsidRPr="00E5654D">
        <w:rPr>
          <w:szCs w:val="24"/>
        </w:rPr>
        <w:tab/>
      </w:r>
      <w:r w:rsidR="00567921" w:rsidRPr="00E5654D">
        <w:rPr>
          <w:szCs w:val="24"/>
        </w:rPr>
        <w:tab/>
      </w:r>
      <w:r w:rsidR="005C4094" w:rsidRPr="00E5654D">
        <w:rPr>
          <w:szCs w:val="24"/>
        </w:rPr>
        <w:tab/>
      </w:r>
      <w:r w:rsidR="005C4094" w:rsidRPr="00E5654D">
        <w:rPr>
          <w:szCs w:val="24"/>
        </w:rPr>
        <w:tab/>
      </w:r>
      <w:r w:rsidR="005C4094" w:rsidRPr="00E5654D">
        <w:rPr>
          <w:szCs w:val="24"/>
        </w:rPr>
        <w:tab/>
      </w:r>
      <w:r w:rsidR="005C4094" w:rsidRPr="00E5654D">
        <w:rPr>
          <w:szCs w:val="24"/>
        </w:rPr>
        <w:tab/>
      </w:r>
      <w:r w:rsidR="005C4094" w:rsidRPr="00E5654D">
        <w:rPr>
          <w:szCs w:val="24"/>
        </w:rPr>
        <w:tab/>
      </w:r>
      <w:r w:rsidR="005C4094" w:rsidRPr="00E5654D">
        <w:rPr>
          <w:szCs w:val="24"/>
        </w:rPr>
        <w:tab/>
        <w:t>€</w:t>
      </w:r>
    </w:p>
    <w:p w14:paraId="1DA2075D" w14:textId="18C0622D" w:rsidR="00257DA4" w:rsidRPr="00E5654D" w:rsidRDefault="00E5654D" w:rsidP="00E5654D">
      <w:pPr>
        <w:spacing w:line="360" w:lineRule="auto"/>
        <w:rPr>
          <w:szCs w:val="24"/>
        </w:rPr>
      </w:pPr>
      <w:r>
        <w:rPr>
          <w:szCs w:val="24"/>
        </w:rPr>
        <w:t>Z</w:t>
      </w:r>
      <w:r w:rsidR="00257DA4" w:rsidRPr="00E5654D">
        <w:rPr>
          <w:szCs w:val="24"/>
        </w:rPr>
        <w:t xml:space="preserve">vitok LINDAB Premium mat 3009 strecha </w:t>
      </w:r>
      <w:proofErr w:type="spellStart"/>
      <w:r w:rsidR="00257DA4" w:rsidRPr="00E5654D">
        <w:rPr>
          <w:szCs w:val="24"/>
        </w:rPr>
        <w:t>r.š</w:t>
      </w:r>
      <w:proofErr w:type="spellEnd"/>
      <w:r w:rsidR="00257DA4" w:rsidRPr="00E5654D">
        <w:rPr>
          <w:szCs w:val="24"/>
        </w:rPr>
        <w:t xml:space="preserve">. 625 </w:t>
      </w:r>
    </w:p>
    <w:p w14:paraId="0BBE0CB7" w14:textId="430084DE" w:rsidR="00663DA6" w:rsidRPr="00E5654D" w:rsidRDefault="00EF44E4" w:rsidP="00E5654D">
      <w:pPr>
        <w:spacing w:line="360" w:lineRule="auto"/>
        <w:rPr>
          <w:szCs w:val="24"/>
        </w:rPr>
      </w:pPr>
      <w:r w:rsidRPr="00E5654D">
        <w:rPr>
          <w:szCs w:val="24"/>
        </w:rPr>
        <w:t>cca 45</w:t>
      </w:r>
      <w:r w:rsidR="00257DA4" w:rsidRPr="00E5654D">
        <w:rPr>
          <w:szCs w:val="24"/>
        </w:rPr>
        <w:t>0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>2</w:t>
      </w:r>
      <w:r w:rsidR="00257DA4" w:rsidRPr="00E5654D">
        <w:rPr>
          <w:szCs w:val="24"/>
          <w:vertAlign w:val="superscript"/>
        </w:rPr>
        <w:t xml:space="preserve"> </w:t>
      </w:r>
      <w:r w:rsidR="00257DA4" w:rsidRPr="00E5654D">
        <w:rPr>
          <w:szCs w:val="24"/>
        </w:rPr>
        <w:t>alebo ekvivalent</w:t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567921" w:rsidRPr="00E5654D">
        <w:rPr>
          <w:szCs w:val="24"/>
        </w:rPr>
        <w:tab/>
      </w:r>
      <w:r w:rsidR="00567921" w:rsidRPr="00E5654D">
        <w:rPr>
          <w:szCs w:val="24"/>
        </w:rPr>
        <w:tab/>
      </w:r>
      <w:r w:rsidR="00567921" w:rsidRPr="00E5654D">
        <w:rPr>
          <w:szCs w:val="24"/>
        </w:rPr>
        <w:tab/>
      </w:r>
      <w:r w:rsidR="00567921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  <w:t>€</w:t>
      </w:r>
    </w:p>
    <w:p w14:paraId="681EDB6D" w14:textId="123CD693" w:rsidR="00663DA6" w:rsidRPr="00E5654D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>tabuľový plech pozinkovaný cca 6 m</w:t>
      </w:r>
      <w:r w:rsidRPr="00E5654D">
        <w:rPr>
          <w:szCs w:val="24"/>
          <w:vertAlign w:val="superscript"/>
        </w:rPr>
        <w:t>2</w:t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  <w:t>€</w:t>
      </w:r>
    </w:p>
    <w:p w14:paraId="3732F982" w14:textId="6BEEE92A" w:rsidR="00663DA6" w:rsidRPr="00E5654D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fólia Delta </w:t>
      </w:r>
      <w:proofErr w:type="spellStart"/>
      <w:r w:rsidRPr="00E5654D">
        <w:rPr>
          <w:szCs w:val="24"/>
        </w:rPr>
        <w:t>Vent</w:t>
      </w:r>
      <w:proofErr w:type="spellEnd"/>
      <w:r w:rsidRPr="00E5654D">
        <w:rPr>
          <w:szCs w:val="24"/>
        </w:rPr>
        <w:t xml:space="preserve"> S plus alebo ekvivalent cca 375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 xml:space="preserve"> </w:t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  <w:t xml:space="preserve">            €</w:t>
      </w:r>
    </w:p>
    <w:p w14:paraId="53E7593E" w14:textId="4FCC4E91" w:rsidR="00663DA6" w:rsidRPr="00E5654D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>hydroizolácia BAUDER TS40 alebo ekvivalent cca 370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 xml:space="preserve"> </w:t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  <w:t>€</w:t>
      </w:r>
    </w:p>
    <w:p w14:paraId="4F92B98F" w14:textId="2861ECF5" w:rsidR="00663DA6" w:rsidRPr="00E5654D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>Odkvapový systém LINDAB alebo ekvivalent po celej dĺžke strechy</w:t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Pr="00E5654D">
        <w:rPr>
          <w:szCs w:val="24"/>
        </w:rPr>
        <w:tab/>
      </w:r>
      <w:r w:rsidR="00663DA6" w:rsidRPr="00E5654D">
        <w:rPr>
          <w:szCs w:val="24"/>
        </w:rPr>
        <w:t>€</w:t>
      </w:r>
    </w:p>
    <w:p w14:paraId="10BB3587" w14:textId="450159E3" w:rsidR="00567921" w:rsidRPr="00E5654D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Rezivo laty 40x50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5F93CD07" w14:textId="0BB518D9" w:rsidR="00567921" w:rsidRPr="00E5654D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>Rezivo dosky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21FB9E47" w14:textId="27830621" w:rsidR="00567921" w:rsidRDefault="00567921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Spojovací materiál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688EF927" w14:textId="77777777" w:rsidR="00E5654D" w:rsidRPr="00E5654D" w:rsidRDefault="00E5654D" w:rsidP="00E5654D">
      <w:pPr>
        <w:spacing w:line="360" w:lineRule="auto"/>
        <w:rPr>
          <w:szCs w:val="24"/>
        </w:rPr>
      </w:pPr>
    </w:p>
    <w:p w14:paraId="64387D4A" w14:textId="4AE05330" w:rsidR="00663DA6" w:rsidRPr="00E5654D" w:rsidRDefault="00E5654D" w:rsidP="00E5654D">
      <w:pPr>
        <w:spacing w:line="360" w:lineRule="auto"/>
        <w:rPr>
          <w:szCs w:val="24"/>
        </w:rPr>
      </w:pPr>
      <w:r>
        <w:rPr>
          <w:szCs w:val="24"/>
        </w:rPr>
        <w:t>D</w:t>
      </w:r>
      <w:r w:rsidR="00C74D70" w:rsidRPr="00E5654D">
        <w:rPr>
          <w:szCs w:val="24"/>
        </w:rPr>
        <w:t>emontáž, m</w:t>
      </w:r>
      <w:r w:rsidR="00C74E95" w:rsidRPr="00E5654D">
        <w:rPr>
          <w:szCs w:val="24"/>
        </w:rPr>
        <w:t>ontáž</w:t>
      </w:r>
      <w:r w:rsidR="00C74D70" w:rsidRPr="00E5654D">
        <w:rPr>
          <w:szCs w:val="24"/>
        </w:rPr>
        <w:t xml:space="preserve"> novej</w:t>
      </w:r>
      <w:r w:rsidR="00C74E95" w:rsidRPr="00E5654D">
        <w:rPr>
          <w:szCs w:val="24"/>
        </w:rPr>
        <w:t xml:space="preserve"> strešnej krytiny cca </w:t>
      </w:r>
      <w:r w:rsidR="00C74D70" w:rsidRPr="00E5654D">
        <w:rPr>
          <w:szCs w:val="24"/>
        </w:rPr>
        <w:t>332</w:t>
      </w:r>
      <w:r w:rsidR="00C74E95" w:rsidRPr="00E5654D">
        <w:rPr>
          <w:szCs w:val="24"/>
        </w:rPr>
        <w:t xml:space="preserve"> m</w:t>
      </w:r>
      <w:r w:rsidR="00C74E95" w:rsidRPr="00E5654D">
        <w:rPr>
          <w:szCs w:val="24"/>
          <w:vertAlign w:val="superscript"/>
        </w:rPr>
        <w:t>2</w:t>
      </w:r>
      <w:r w:rsidR="00C74D70" w:rsidRPr="00E5654D">
        <w:rPr>
          <w:szCs w:val="24"/>
        </w:rPr>
        <w:tab/>
      </w:r>
      <w:r w:rsidR="009152EF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</w:r>
      <w:r w:rsidR="00663DA6" w:rsidRPr="00E5654D">
        <w:rPr>
          <w:szCs w:val="24"/>
        </w:rPr>
        <w:tab/>
        <w:t xml:space="preserve"> €</w:t>
      </w:r>
    </w:p>
    <w:p w14:paraId="662B718C" w14:textId="602BD4C3" w:rsidR="00663DA6" w:rsidRPr="00E5654D" w:rsidRDefault="009152EF" w:rsidP="00E5654D">
      <w:pPr>
        <w:spacing w:line="360" w:lineRule="auto"/>
        <w:rPr>
          <w:szCs w:val="24"/>
        </w:rPr>
      </w:pPr>
      <w:proofErr w:type="spellStart"/>
      <w:r w:rsidRPr="00E5654D">
        <w:rPr>
          <w:szCs w:val="24"/>
        </w:rPr>
        <w:t>Fóliovanie</w:t>
      </w:r>
      <w:proofErr w:type="spellEnd"/>
      <w:r w:rsidRPr="00E5654D">
        <w:rPr>
          <w:szCs w:val="24"/>
        </w:rPr>
        <w:t>, debnenie, montáž separačnej vrstvy cca 332 m2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6964247C" w14:textId="4912B24E" w:rsidR="004F63C5" w:rsidRPr="00E5654D" w:rsidRDefault="004F63C5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Výroba a montáž </w:t>
      </w:r>
      <w:proofErr w:type="spellStart"/>
      <w:r w:rsidRPr="00E5654D">
        <w:rPr>
          <w:szCs w:val="24"/>
        </w:rPr>
        <w:t>okapu</w:t>
      </w:r>
      <w:proofErr w:type="spellEnd"/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10C2214D" w14:textId="3CC50D78" w:rsidR="004F63C5" w:rsidRPr="00E5654D" w:rsidRDefault="009152EF" w:rsidP="00E5654D">
      <w:pPr>
        <w:spacing w:line="360" w:lineRule="auto"/>
        <w:rPr>
          <w:szCs w:val="24"/>
        </w:rPr>
      </w:pPr>
      <w:r w:rsidRPr="00E5654D">
        <w:rPr>
          <w:szCs w:val="24"/>
        </w:rPr>
        <w:t>Oprava, m</w:t>
      </w:r>
      <w:r w:rsidR="004F63C5" w:rsidRPr="00E5654D">
        <w:rPr>
          <w:szCs w:val="24"/>
        </w:rPr>
        <w:t>ontáž úžľabia</w:t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  <w:t>€</w:t>
      </w:r>
    </w:p>
    <w:p w14:paraId="7CC58167" w14:textId="1C01020F" w:rsidR="004F63C5" w:rsidRPr="00E5654D" w:rsidRDefault="009152EF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Výroba vetraného hrebeňa </w:t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</w:r>
      <w:r w:rsidR="004F63C5" w:rsidRPr="00E5654D">
        <w:rPr>
          <w:szCs w:val="24"/>
        </w:rPr>
        <w:tab/>
        <w:t>€</w:t>
      </w:r>
    </w:p>
    <w:p w14:paraId="2608B348" w14:textId="70062D64" w:rsidR="004F63C5" w:rsidRPr="00E5654D" w:rsidRDefault="004F63C5" w:rsidP="00E5654D">
      <w:pPr>
        <w:spacing w:line="360" w:lineRule="auto"/>
        <w:rPr>
          <w:szCs w:val="24"/>
        </w:rPr>
      </w:pPr>
      <w:r w:rsidRPr="00E5654D">
        <w:rPr>
          <w:szCs w:val="24"/>
        </w:rPr>
        <w:t>Demontáž, montáž žľabov</w:t>
      </w:r>
      <w:r w:rsidR="00ED49F9" w:rsidRPr="00E5654D">
        <w:rPr>
          <w:szCs w:val="24"/>
        </w:rPr>
        <w:t>,</w:t>
      </w:r>
      <w:r w:rsidRPr="00E5654D">
        <w:rPr>
          <w:szCs w:val="24"/>
        </w:rPr>
        <w:t xml:space="preserve"> zvodov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02189BF5" w14:textId="264A6C77" w:rsidR="004F63C5" w:rsidRPr="00E5654D" w:rsidRDefault="004F63C5" w:rsidP="00E5654D">
      <w:pPr>
        <w:spacing w:line="360" w:lineRule="auto"/>
        <w:rPr>
          <w:szCs w:val="24"/>
        </w:rPr>
      </w:pPr>
      <w:r w:rsidRPr="00E5654D">
        <w:rPr>
          <w:szCs w:val="24"/>
        </w:rPr>
        <w:t xml:space="preserve">Demontáž, montáž </w:t>
      </w:r>
      <w:r w:rsidR="00A51664" w:rsidRPr="00E5654D">
        <w:rPr>
          <w:szCs w:val="24"/>
        </w:rPr>
        <w:t>bleskozvodu</w:t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  <w:t>€</w:t>
      </w:r>
    </w:p>
    <w:p w14:paraId="09649574" w14:textId="6FC2D0F6" w:rsidR="00A51664" w:rsidRPr="00E5654D" w:rsidRDefault="009152EF" w:rsidP="00E5654D">
      <w:pPr>
        <w:spacing w:line="360" w:lineRule="auto"/>
        <w:rPr>
          <w:szCs w:val="24"/>
        </w:rPr>
      </w:pPr>
      <w:r w:rsidRPr="00E5654D">
        <w:rPr>
          <w:szCs w:val="24"/>
        </w:rPr>
        <w:t>Výroba, m</w:t>
      </w:r>
      <w:r w:rsidR="00A51664" w:rsidRPr="00E5654D">
        <w:rPr>
          <w:szCs w:val="24"/>
        </w:rPr>
        <w:t xml:space="preserve">ontáž </w:t>
      </w:r>
      <w:r w:rsidRPr="00E5654D">
        <w:rPr>
          <w:szCs w:val="24"/>
        </w:rPr>
        <w:t>lemoviek</w:t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</w:r>
      <w:r w:rsidR="00A51664" w:rsidRPr="00E5654D">
        <w:rPr>
          <w:szCs w:val="24"/>
        </w:rPr>
        <w:tab/>
        <w:t>€</w:t>
      </w:r>
    </w:p>
    <w:p w14:paraId="2D26FD99" w14:textId="77777777" w:rsidR="00663DA6" w:rsidRPr="00E5654D" w:rsidRDefault="00663DA6" w:rsidP="00E5654D">
      <w:pPr>
        <w:spacing w:line="360" w:lineRule="auto"/>
        <w:rPr>
          <w:b/>
          <w:bCs/>
          <w:szCs w:val="24"/>
          <w:u w:val="single"/>
        </w:rPr>
      </w:pPr>
      <w:r w:rsidRPr="00E5654D">
        <w:rPr>
          <w:b/>
          <w:bCs/>
          <w:szCs w:val="24"/>
          <w:u w:val="single"/>
        </w:rPr>
        <w:t>Spolu:</w:t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  <w:t xml:space="preserve">            €</w:t>
      </w:r>
    </w:p>
    <w:p w14:paraId="4BDBAC4D" w14:textId="77777777" w:rsidR="00663DA6" w:rsidRPr="00E5654D" w:rsidRDefault="00663DA6" w:rsidP="00E5654D">
      <w:pPr>
        <w:spacing w:line="360" w:lineRule="auto"/>
        <w:rPr>
          <w:b/>
          <w:bCs/>
          <w:szCs w:val="24"/>
        </w:rPr>
      </w:pPr>
    </w:p>
    <w:p w14:paraId="456DD805" w14:textId="68AFBEFD" w:rsidR="00663DA6" w:rsidRDefault="00663DA6" w:rsidP="00E5654D">
      <w:pPr>
        <w:spacing w:line="360" w:lineRule="auto"/>
        <w:rPr>
          <w:b/>
          <w:bCs/>
          <w:szCs w:val="24"/>
        </w:rPr>
      </w:pPr>
      <w:r w:rsidRPr="00E5654D">
        <w:rPr>
          <w:b/>
          <w:bCs/>
          <w:szCs w:val="24"/>
        </w:rPr>
        <w:t>Cena je vrátane DPH.</w:t>
      </w:r>
    </w:p>
    <w:p w14:paraId="393ED8F6" w14:textId="1D983085" w:rsidR="000D5C45" w:rsidRDefault="000D5C45" w:rsidP="00E5654D">
      <w:pPr>
        <w:spacing w:line="360" w:lineRule="auto"/>
        <w:rPr>
          <w:b/>
          <w:bCs/>
          <w:szCs w:val="24"/>
        </w:rPr>
      </w:pPr>
    </w:p>
    <w:p w14:paraId="3ADE509C" w14:textId="0850FA68" w:rsidR="000D5C45" w:rsidRPr="00E5654D" w:rsidRDefault="00C248BF" w:rsidP="000D5C45">
      <w:pPr>
        <w:pStyle w:val="Odsekzoznamu"/>
        <w:numPr>
          <w:ilvl w:val="0"/>
          <w:numId w:val="12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Zadná</w:t>
      </w:r>
      <w:r w:rsidR="000D5C45" w:rsidRPr="00E5654D">
        <w:rPr>
          <w:b/>
          <w:bCs/>
          <w:szCs w:val="24"/>
        </w:rPr>
        <w:t xml:space="preserve"> strana strechy kultúrneho domu v Podolínci:</w:t>
      </w:r>
    </w:p>
    <w:p w14:paraId="7DC74975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Zvitok LINDAB Premium mat 3009 doplnkový </w:t>
      </w:r>
      <w:proofErr w:type="spellStart"/>
      <w:r w:rsidRPr="00E5654D">
        <w:rPr>
          <w:szCs w:val="24"/>
        </w:rPr>
        <w:t>r.š</w:t>
      </w:r>
      <w:proofErr w:type="spellEnd"/>
      <w:r w:rsidRPr="00E5654D">
        <w:rPr>
          <w:szCs w:val="24"/>
        </w:rPr>
        <w:t xml:space="preserve">. 1250 </w:t>
      </w:r>
    </w:p>
    <w:p w14:paraId="615A1712" w14:textId="08A0EC3A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alebo ekvivalent – cca </w:t>
      </w:r>
      <w:r w:rsidR="00C248BF">
        <w:rPr>
          <w:szCs w:val="24"/>
        </w:rPr>
        <w:t>17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5833FA42" w14:textId="77777777" w:rsidR="000D5C45" w:rsidRPr="00E5654D" w:rsidRDefault="000D5C45" w:rsidP="000D5C45">
      <w:pPr>
        <w:spacing w:line="360" w:lineRule="auto"/>
        <w:rPr>
          <w:szCs w:val="24"/>
        </w:rPr>
      </w:pPr>
      <w:r>
        <w:rPr>
          <w:szCs w:val="24"/>
        </w:rPr>
        <w:t>Z</w:t>
      </w:r>
      <w:r w:rsidRPr="00E5654D">
        <w:rPr>
          <w:szCs w:val="24"/>
        </w:rPr>
        <w:t xml:space="preserve">vitok LINDAB Premium mat 3009 strecha </w:t>
      </w:r>
      <w:proofErr w:type="spellStart"/>
      <w:r w:rsidRPr="00E5654D">
        <w:rPr>
          <w:szCs w:val="24"/>
        </w:rPr>
        <w:t>r.š</w:t>
      </w:r>
      <w:proofErr w:type="spellEnd"/>
      <w:r w:rsidRPr="00E5654D">
        <w:rPr>
          <w:szCs w:val="24"/>
        </w:rPr>
        <w:t xml:space="preserve">. 625 </w:t>
      </w:r>
    </w:p>
    <w:p w14:paraId="5D14A552" w14:textId="2D77461E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cca </w:t>
      </w:r>
      <w:r w:rsidR="00C248BF">
        <w:rPr>
          <w:szCs w:val="24"/>
        </w:rPr>
        <w:t>162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 xml:space="preserve">2 </w:t>
      </w:r>
      <w:r w:rsidRPr="00E5654D">
        <w:rPr>
          <w:szCs w:val="24"/>
        </w:rPr>
        <w:t>alebo ekvivalent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7C17117A" w14:textId="7E501889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tabuľový plech pozinkovaný cca </w:t>
      </w:r>
      <w:r w:rsidR="00C248BF">
        <w:rPr>
          <w:szCs w:val="24"/>
        </w:rPr>
        <w:t>4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1C067B98" w14:textId="150238F9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fólia Delta </w:t>
      </w:r>
      <w:proofErr w:type="spellStart"/>
      <w:r w:rsidRPr="00E5654D">
        <w:rPr>
          <w:szCs w:val="24"/>
        </w:rPr>
        <w:t>Vent</w:t>
      </w:r>
      <w:proofErr w:type="spellEnd"/>
      <w:r w:rsidRPr="00E5654D">
        <w:rPr>
          <w:szCs w:val="24"/>
        </w:rPr>
        <w:t xml:space="preserve"> S plus alebo ekvivalent cca </w:t>
      </w:r>
      <w:r w:rsidR="00C248BF">
        <w:rPr>
          <w:szCs w:val="24"/>
        </w:rPr>
        <w:t>150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 xml:space="preserve">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 xml:space="preserve">            €</w:t>
      </w:r>
    </w:p>
    <w:p w14:paraId="3FC03CE0" w14:textId="30D757D3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hydroizolácia BAUDER TS40 alebo ekvivalent cca </w:t>
      </w:r>
      <w:r w:rsidR="00C248BF">
        <w:rPr>
          <w:szCs w:val="24"/>
        </w:rPr>
        <w:t>140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 xml:space="preserve">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4CEC423A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>Odkvapový systém LINDAB alebo ekvivalent po celej dĺžke strechy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1EB597A5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Rezivo laty 40x50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37874FFC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>Rezivo dosky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5D14557B" w14:textId="77777777" w:rsidR="000D5C45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Spojovací materiál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70202ED7" w14:textId="77777777" w:rsidR="000D5C45" w:rsidRPr="00E5654D" w:rsidRDefault="000D5C45" w:rsidP="000D5C45">
      <w:pPr>
        <w:spacing w:line="360" w:lineRule="auto"/>
        <w:rPr>
          <w:szCs w:val="24"/>
        </w:rPr>
      </w:pPr>
    </w:p>
    <w:p w14:paraId="1DB1E22C" w14:textId="76F3B165" w:rsidR="000D5C45" w:rsidRPr="00E5654D" w:rsidRDefault="000D5C45" w:rsidP="000D5C45">
      <w:pPr>
        <w:spacing w:line="360" w:lineRule="auto"/>
        <w:rPr>
          <w:szCs w:val="24"/>
        </w:rPr>
      </w:pPr>
      <w:r>
        <w:rPr>
          <w:szCs w:val="24"/>
        </w:rPr>
        <w:t>D</w:t>
      </w:r>
      <w:r w:rsidRPr="00E5654D">
        <w:rPr>
          <w:szCs w:val="24"/>
        </w:rPr>
        <w:t xml:space="preserve">emontáž, montáž novej strešnej krytiny cca </w:t>
      </w:r>
      <w:r w:rsidR="00C248BF">
        <w:rPr>
          <w:szCs w:val="24"/>
        </w:rPr>
        <w:t>127</w:t>
      </w:r>
      <w:r w:rsidRPr="00E5654D">
        <w:rPr>
          <w:szCs w:val="24"/>
        </w:rPr>
        <w:t xml:space="preserve"> m</w:t>
      </w:r>
      <w:r w:rsidRPr="00E5654D">
        <w:rPr>
          <w:szCs w:val="24"/>
          <w:vertAlign w:val="superscript"/>
        </w:rPr>
        <w:t>2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 xml:space="preserve"> €</w:t>
      </w:r>
    </w:p>
    <w:p w14:paraId="4C3E7365" w14:textId="1DBE83AE" w:rsidR="000D5C45" w:rsidRPr="00E5654D" w:rsidRDefault="000D5C45" w:rsidP="000D5C45">
      <w:pPr>
        <w:spacing w:line="360" w:lineRule="auto"/>
        <w:rPr>
          <w:szCs w:val="24"/>
        </w:rPr>
      </w:pPr>
      <w:proofErr w:type="spellStart"/>
      <w:r w:rsidRPr="00E5654D">
        <w:rPr>
          <w:szCs w:val="24"/>
        </w:rPr>
        <w:t>Fóliovanie</w:t>
      </w:r>
      <w:proofErr w:type="spellEnd"/>
      <w:r w:rsidRPr="00E5654D">
        <w:rPr>
          <w:szCs w:val="24"/>
        </w:rPr>
        <w:t xml:space="preserve">, debnenie, montáž separačnej vrstvy cca </w:t>
      </w:r>
      <w:r w:rsidR="00C248BF">
        <w:rPr>
          <w:szCs w:val="24"/>
        </w:rPr>
        <w:t>127</w:t>
      </w:r>
      <w:r w:rsidRPr="00E5654D">
        <w:rPr>
          <w:szCs w:val="24"/>
        </w:rPr>
        <w:t xml:space="preserve"> m2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12DDD97D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Výroba a montáž </w:t>
      </w:r>
      <w:proofErr w:type="spellStart"/>
      <w:r w:rsidRPr="00E5654D">
        <w:rPr>
          <w:szCs w:val="24"/>
        </w:rPr>
        <w:t>okapu</w:t>
      </w:r>
      <w:proofErr w:type="spellEnd"/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63ED442F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>Oprava, montáž úžľabia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205DAC9F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 xml:space="preserve">Výroba vetraného hrebeňa 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44B418AB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>Demontáž, montáž žľabov, zvodov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4C2327D8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>Demontáž, montáž bleskozvodu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7BBC6D7F" w14:textId="77777777" w:rsidR="000D5C45" w:rsidRPr="00E5654D" w:rsidRDefault="000D5C45" w:rsidP="000D5C45">
      <w:pPr>
        <w:spacing w:line="360" w:lineRule="auto"/>
        <w:rPr>
          <w:szCs w:val="24"/>
        </w:rPr>
      </w:pPr>
      <w:r w:rsidRPr="00E5654D">
        <w:rPr>
          <w:szCs w:val="24"/>
        </w:rPr>
        <w:t>Výroba, montáž lemoviek</w:t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</w:r>
      <w:r w:rsidRPr="00E5654D">
        <w:rPr>
          <w:szCs w:val="24"/>
        </w:rPr>
        <w:tab/>
        <w:t>€</w:t>
      </w:r>
    </w:p>
    <w:p w14:paraId="06C18DC9" w14:textId="77777777" w:rsidR="000D5C45" w:rsidRPr="00E5654D" w:rsidRDefault="000D5C45" w:rsidP="000D5C45">
      <w:pPr>
        <w:spacing w:line="360" w:lineRule="auto"/>
        <w:rPr>
          <w:b/>
          <w:bCs/>
          <w:szCs w:val="24"/>
          <w:u w:val="single"/>
        </w:rPr>
      </w:pPr>
      <w:r w:rsidRPr="00E5654D">
        <w:rPr>
          <w:b/>
          <w:bCs/>
          <w:szCs w:val="24"/>
          <w:u w:val="single"/>
        </w:rPr>
        <w:t>Spolu:</w:t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</w:r>
      <w:r w:rsidRPr="00E5654D">
        <w:rPr>
          <w:b/>
          <w:bCs/>
          <w:szCs w:val="24"/>
          <w:u w:val="single"/>
        </w:rPr>
        <w:tab/>
        <w:t xml:space="preserve">            €</w:t>
      </w:r>
    </w:p>
    <w:p w14:paraId="4A691A2E" w14:textId="77777777" w:rsidR="000D5C45" w:rsidRPr="00E5654D" w:rsidRDefault="000D5C45" w:rsidP="000D5C45">
      <w:pPr>
        <w:spacing w:line="360" w:lineRule="auto"/>
        <w:rPr>
          <w:b/>
          <w:bCs/>
          <w:szCs w:val="24"/>
        </w:rPr>
      </w:pPr>
    </w:p>
    <w:p w14:paraId="3D1E3F76" w14:textId="77777777" w:rsidR="000D5C45" w:rsidRPr="00E5654D" w:rsidRDefault="000D5C45" w:rsidP="000D5C45">
      <w:pPr>
        <w:spacing w:line="360" w:lineRule="auto"/>
        <w:rPr>
          <w:b/>
          <w:bCs/>
          <w:szCs w:val="24"/>
        </w:rPr>
      </w:pPr>
      <w:r w:rsidRPr="00E5654D">
        <w:rPr>
          <w:b/>
          <w:bCs/>
          <w:szCs w:val="24"/>
        </w:rPr>
        <w:t>Cena je vrátane DPH.</w:t>
      </w:r>
    </w:p>
    <w:p w14:paraId="728A3348" w14:textId="77777777" w:rsidR="000D5C45" w:rsidRDefault="000D5C45" w:rsidP="00E5654D">
      <w:pPr>
        <w:spacing w:line="360" w:lineRule="auto"/>
        <w:rPr>
          <w:b/>
          <w:bCs/>
          <w:szCs w:val="24"/>
        </w:rPr>
      </w:pPr>
    </w:p>
    <w:p w14:paraId="5D519399" w14:textId="491F3C19" w:rsidR="000D5C45" w:rsidRDefault="000D5C45" w:rsidP="00E5654D">
      <w:pPr>
        <w:spacing w:line="360" w:lineRule="auto"/>
        <w:rPr>
          <w:b/>
          <w:bCs/>
          <w:szCs w:val="24"/>
        </w:rPr>
      </w:pPr>
    </w:p>
    <w:p w14:paraId="4E5163A6" w14:textId="2368A59B" w:rsidR="001E5B7E" w:rsidRDefault="001E5B7E" w:rsidP="00E5654D">
      <w:pPr>
        <w:spacing w:line="360" w:lineRule="auto"/>
        <w:rPr>
          <w:b/>
          <w:bCs/>
          <w:szCs w:val="24"/>
        </w:rPr>
      </w:pPr>
    </w:p>
    <w:p w14:paraId="47BB8CC0" w14:textId="0113803D" w:rsidR="001E5B7E" w:rsidRDefault="001E5B7E" w:rsidP="00E5654D">
      <w:pPr>
        <w:spacing w:line="360" w:lineRule="auto"/>
        <w:rPr>
          <w:b/>
          <w:bCs/>
          <w:szCs w:val="24"/>
        </w:rPr>
      </w:pPr>
    </w:p>
    <w:p w14:paraId="642B5982" w14:textId="6E15B6A7" w:rsidR="001E5B7E" w:rsidRDefault="001E5B7E" w:rsidP="00E5654D">
      <w:pPr>
        <w:spacing w:line="360" w:lineRule="auto"/>
        <w:rPr>
          <w:b/>
          <w:bCs/>
          <w:szCs w:val="24"/>
        </w:rPr>
      </w:pPr>
    </w:p>
    <w:p w14:paraId="73A6A123" w14:textId="77777777" w:rsidR="001E5B7E" w:rsidRPr="00E5654D" w:rsidRDefault="001E5B7E" w:rsidP="00E5654D">
      <w:pPr>
        <w:spacing w:line="360" w:lineRule="auto"/>
        <w:rPr>
          <w:b/>
          <w:bCs/>
          <w:szCs w:val="24"/>
        </w:rPr>
      </w:pPr>
    </w:p>
    <w:sectPr w:rsidR="001E5B7E" w:rsidRPr="00E5654D" w:rsidSect="00AE69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79A97" w14:textId="77777777" w:rsidR="005B2FDF" w:rsidRDefault="005B2FDF">
      <w:r>
        <w:separator/>
      </w:r>
    </w:p>
  </w:endnote>
  <w:endnote w:type="continuationSeparator" w:id="0">
    <w:p w14:paraId="3553D01F" w14:textId="77777777" w:rsidR="005B2FDF" w:rsidRDefault="005B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BCFB" w14:textId="77777777"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 w14:paraId="5C14BB8C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592BC93E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FD4241D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087A6F83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 w14:paraId="7ACB1783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226BC43A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1B539ACC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16640A6" w14:textId="77777777" w:rsidR="00392A3A" w:rsidRDefault="00392A3A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14:paraId="5C51FC7E" w14:textId="77777777"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1F92" w14:textId="77777777" w:rsidR="00AE69AF" w:rsidRPr="00237D0C" w:rsidRDefault="00AE69AF" w:rsidP="00AE69AF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14:paraId="71ABECA4" w14:textId="77777777" w:rsidR="00AE69AF" w:rsidRPr="00D0184C" w:rsidRDefault="00AE69AF" w:rsidP="00AE69AF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14:paraId="6BA25027" w14:textId="77777777" w:rsidR="00392A3A" w:rsidRDefault="00392A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7B6" w14:textId="77777777"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14:paraId="24724FF9" w14:textId="77777777"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3F9F" w14:textId="77777777" w:rsidR="005B2FDF" w:rsidRDefault="005B2FDF">
      <w:r>
        <w:separator/>
      </w:r>
    </w:p>
  </w:footnote>
  <w:footnote w:type="continuationSeparator" w:id="0">
    <w:p w14:paraId="7ED18CA2" w14:textId="77777777" w:rsidR="005B2FDF" w:rsidRDefault="005B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936C" w14:textId="77777777" w:rsidR="00AE69AF" w:rsidRDefault="00AE69AF" w:rsidP="00AE69AF">
    <w:r w:rsidRPr="00D16B54">
      <w:rPr>
        <w:noProof/>
      </w:rPr>
      <w:drawing>
        <wp:inline distT="0" distB="0" distL="0" distR="0" wp14:anchorId="6D6FA871" wp14:editId="6F9DDC34">
          <wp:extent cx="5581650" cy="819150"/>
          <wp:effectExtent l="0" t="0" r="0" b="0"/>
          <wp:docPr id="4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C42D0" w14:textId="77777777" w:rsidR="00AE69AF" w:rsidRPr="00AE69AF" w:rsidRDefault="00AE69AF" w:rsidP="00AE69A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3EA6F" w14:textId="77777777" w:rsidR="00392A3A" w:rsidRDefault="00A90AB4">
    <w:r w:rsidRPr="00D16B54">
      <w:rPr>
        <w:noProof/>
      </w:rPr>
      <w:drawing>
        <wp:inline distT="0" distB="0" distL="0" distR="0" wp14:anchorId="16159920" wp14:editId="55A01932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31"/>
    <w:multiLevelType w:val="hybridMultilevel"/>
    <w:tmpl w:val="318C2EC8"/>
    <w:lvl w:ilvl="0" w:tplc="585059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3411C"/>
    <w:multiLevelType w:val="hybridMultilevel"/>
    <w:tmpl w:val="BF9A30EE"/>
    <w:lvl w:ilvl="0" w:tplc="E316618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196B"/>
    <w:multiLevelType w:val="hybridMultilevel"/>
    <w:tmpl w:val="7A2A01EC"/>
    <w:lvl w:ilvl="0" w:tplc="8DEC3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70C23"/>
    <w:multiLevelType w:val="hybridMultilevel"/>
    <w:tmpl w:val="B8D43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DC"/>
    <w:rsid w:val="00014834"/>
    <w:rsid w:val="0001535A"/>
    <w:rsid w:val="000373CC"/>
    <w:rsid w:val="000549F0"/>
    <w:rsid w:val="000705EB"/>
    <w:rsid w:val="00081494"/>
    <w:rsid w:val="00086F13"/>
    <w:rsid w:val="00087324"/>
    <w:rsid w:val="00093633"/>
    <w:rsid w:val="000B1DC8"/>
    <w:rsid w:val="000D5C45"/>
    <w:rsid w:val="000E3C86"/>
    <w:rsid w:val="00103825"/>
    <w:rsid w:val="00117EEB"/>
    <w:rsid w:val="00136CA1"/>
    <w:rsid w:val="0014112E"/>
    <w:rsid w:val="0015150C"/>
    <w:rsid w:val="001533A2"/>
    <w:rsid w:val="0015748E"/>
    <w:rsid w:val="00182C98"/>
    <w:rsid w:val="00185C6A"/>
    <w:rsid w:val="001A18D8"/>
    <w:rsid w:val="001A3290"/>
    <w:rsid w:val="001B0932"/>
    <w:rsid w:val="001B1C1B"/>
    <w:rsid w:val="001B28CB"/>
    <w:rsid w:val="001E3BC3"/>
    <w:rsid w:val="001E5B7E"/>
    <w:rsid w:val="00202D73"/>
    <w:rsid w:val="002059F8"/>
    <w:rsid w:val="002318CF"/>
    <w:rsid w:val="00237D0C"/>
    <w:rsid w:val="00257DA4"/>
    <w:rsid w:val="00282A61"/>
    <w:rsid w:val="00293BAB"/>
    <w:rsid w:val="002A5067"/>
    <w:rsid w:val="002B3CC1"/>
    <w:rsid w:val="002B47B3"/>
    <w:rsid w:val="002D4F45"/>
    <w:rsid w:val="002D5DF8"/>
    <w:rsid w:val="002E04DA"/>
    <w:rsid w:val="002E266E"/>
    <w:rsid w:val="00303706"/>
    <w:rsid w:val="003164A8"/>
    <w:rsid w:val="00326C8F"/>
    <w:rsid w:val="00362B41"/>
    <w:rsid w:val="0036325E"/>
    <w:rsid w:val="003634ED"/>
    <w:rsid w:val="00392A3A"/>
    <w:rsid w:val="00394E29"/>
    <w:rsid w:val="00397912"/>
    <w:rsid w:val="003A3C97"/>
    <w:rsid w:val="003B0117"/>
    <w:rsid w:val="003C6346"/>
    <w:rsid w:val="003D109B"/>
    <w:rsid w:val="003D6849"/>
    <w:rsid w:val="003E61CD"/>
    <w:rsid w:val="004075B0"/>
    <w:rsid w:val="0040785D"/>
    <w:rsid w:val="00412ADC"/>
    <w:rsid w:val="00433A6F"/>
    <w:rsid w:val="00452273"/>
    <w:rsid w:val="004B3C1B"/>
    <w:rsid w:val="004C1F7A"/>
    <w:rsid w:val="004E6251"/>
    <w:rsid w:val="004F63C5"/>
    <w:rsid w:val="00511972"/>
    <w:rsid w:val="005258F0"/>
    <w:rsid w:val="005264B3"/>
    <w:rsid w:val="0053686C"/>
    <w:rsid w:val="00567921"/>
    <w:rsid w:val="00573C71"/>
    <w:rsid w:val="00585B22"/>
    <w:rsid w:val="005A0A32"/>
    <w:rsid w:val="005B2FDF"/>
    <w:rsid w:val="005C4094"/>
    <w:rsid w:val="005D3B28"/>
    <w:rsid w:val="005E1D53"/>
    <w:rsid w:val="00604562"/>
    <w:rsid w:val="00630F3F"/>
    <w:rsid w:val="00634C4E"/>
    <w:rsid w:val="006424A5"/>
    <w:rsid w:val="00647D48"/>
    <w:rsid w:val="0065645D"/>
    <w:rsid w:val="00660DB5"/>
    <w:rsid w:val="00663DA6"/>
    <w:rsid w:val="00667A38"/>
    <w:rsid w:val="006A08B6"/>
    <w:rsid w:val="006A3F6D"/>
    <w:rsid w:val="006C7884"/>
    <w:rsid w:val="006D0F40"/>
    <w:rsid w:val="006E04CB"/>
    <w:rsid w:val="006E753F"/>
    <w:rsid w:val="006F383D"/>
    <w:rsid w:val="006F3C47"/>
    <w:rsid w:val="007322DC"/>
    <w:rsid w:val="00736AD9"/>
    <w:rsid w:val="007568A4"/>
    <w:rsid w:val="00784B4D"/>
    <w:rsid w:val="007A1A7A"/>
    <w:rsid w:val="007B1A33"/>
    <w:rsid w:val="007B404C"/>
    <w:rsid w:val="007D6591"/>
    <w:rsid w:val="007E545D"/>
    <w:rsid w:val="00865219"/>
    <w:rsid w:val="008824B9"/>
    <w:rsid w:val="00891831"/>
    <w:rsid w:val="00893EA2"/>
    <w:rsid w:val="008A239F"/>
    <w:rsid w:val="008A25A0"/>
    <w:rsid w:val="008E4B57"/>
    <w:rsid w:val="009152EF"/>
    <w:rsid w:val="00916060"/>
    <w:rsid w:val="00956340"/>
    <w:rsid w:val="00975028"/>
    <w:rsid w:val="00980A54"/>
    <w:rsid w:val="00991E5F"/>
    <w:rsid w:val="009A379F"/>
    <w:rsid w:val="009B4F98"/>
    <w:rsid w:val="009D289C"/>
    <w:rsid w:val="009D311C"/>
    <w:rsid w:val="009F0C3A"/>
    <w:rsid w:val="00A00BD8"/>
    <w:rsid w:val="00A23D80"/>
    <w:rsid w:val="00A40B2B"/>
    <w:rsid w:val="00A50C94"/>
    <w:rsid w:val="00A51664"/>
    <w:rsid w:val="00A76994"/>
    <w:rsid w:val="00A83419"/>
    <w:rsid w:val="00A84379"/>
    <w:rsid w:val="00A90AB4"/>
    <w:rsid w:val="00AC0114"/>
    <w:rsid w:val="00AD4BBB"/>
    <w:rsid w:val="00AE69AF"/>
    <w:rsid w:val="00AF623C"/>
    <w:rsid w:val="00B272EA"/>
    <w:rsid w:val="00B37B1A"/>
    <w:rsid w:val="00B434DD"/>
    <w:rsid w:val="00B7128D"/>
    <w:rsid w:val="00B938C9"/>
    <w:rsid w:val="00BA134E"/>
    <w:rsid w:val="00BD5365"/>
    <w:rsid w:val="00BE05D5"/>
    <w:rsid w:val="00BE70FA"/>
    <w:rsid w:val="00C248BF"/>
    <w:rsid w:val="00C24E18"/>
    <w:rsid w:val="00C34D59"/>
    <w:rsid w:val="00C74D70"/>
    <w:rsid w:val="00C74E95"/>
    <w:rsid w:val="00CA21C1"/>
    <w:rsid w:val="00CB64C2"/>
    <w:rsid w:val="00CC08F6"/>
    <w:rsid w:val="00CF235F"/>
    <w:rsid w:val="00D00D95"/>
    <w:rsid w:val="00D0184C"/>
    <w:rsid w:val="00D06C73"/>
    <w:rsid w:val="00D132CF"/>
    <w:rsid w:val="00D14171"/>
    <w:rsid w:val="00D571DF"/>
    <w:rsid w:val="00D5792A"/>
    <w:rsid w:val="00DB348C"/>
    <w:rsid w:val="00DC707C"/>
    <w:rsid w:val="00DD7A74"/>
    <w:rsid w:val="00DE781A"/>
    <w:rsid w:val="00DF2D2F"/>
    <w:rsid w:val="00E02565"/>
    <w:rsid w:val="00E30C8C"/>
    <w:rsid w:val="00E3485D"/>
    <w:rsid w:val="00E47F5F"/>
    <w:rsid w:val="00E5654D"/>
    <w:rsid w:val="00E9325B"/>
    <w:rsid w:val="00EB2AA0"/>
    <w:rsid w:val="00EC31E4"/>
    <w:rsid w:val="00ED49F9"/>
    <w:rsid w:val="00EF44E4"/>
    <w:rsid w:val="00F17375"/>
    <w:rsid w:val="00F25136"/>
    <w:rsid w:val="00F30BF3"/>
    <w:rsid w:val="00FA5E0C"/>
    <w:rsid w:val="00FA6703"/>
    <w:rsid w:val="00FB0EAD"/>
    <w:rsid w:val="00FB1A14"/>
    <w:rsid w:val="00FD14BC"/>
    <w:rsid w:val="00FF205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5A7DB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00D95"/>
    <w:pPr>
      <w:keepNext/>
      <w:widowControl/>
      <w:jc w:val="both"/>
      <w:outlineLvl w:val="2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semiHidden/>
    <w:rsid w:val="00D00D95"/>
    <w:rPr>
      <w:sz w:val="24"/>
      <w:lang w:eastAsia="cs-CZ"/>
    </w:rPr>
  </w:style>
  <w:style w:type="paragraph" w:styleId="Bezriadkovania">
    <w:name w:val="No Spacing"/>
    <w:uiPriority w:val="1"/>
    <w:qFormat/>
    <w:rsid w:val="00D00D95"/>
    <w:rPr>
      <w:color w:val="000000"/>
      <w:kern w:val="28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D00D95"/>
    <w:pPr>
      <w:widowControl/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00D95"/>
    <w:pPr>
      <w:widowControl/>
      <w:spacing w:after="120" w:line="480" w:lineRule="auto"/>
    </w:pPr>
    <w:rPr>
      <w:color w:val="000000"/>
      <w:kern w:val="28"/>
      <w:sz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00D95"/>
    <w:rPr>
      <w:color w:val="000000"/>
      <w:kern w:val="28"/>
      <w:lang w:eastAsia="en-US"/>
    </w:rPr>
  </w:style>
  <w:style w:type="paragraph" w:customStyle="1" w:styleId="Default">
    <w:name w:val="Default"/>
    <w:uiPriority w:val="99"/>
    <w:rsid w:val="00D00D95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character" w:customStyle="1" w:styleId="ra">
    <w:name w:val="ra"/>
    <w:rsid w:val="00D0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8616-D4D5-4323-8FF1-3AC59E1D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Strakula</cp:lastModifiedBy>
  <cp:revision>2</cp:revision>
  <cp:lastPrinted>2012-09-28T06:45:00Z</cp:lastPrinted>
  <dcterms:created xsi:type="dcterms:W3CDTF">2021-05-18T06:08:00Z</dcterms:created>
  <dcterms:modified xsi:type="dcterms:W3CDTF">2021-05-18T06:08:00Z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