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0429" w14:textId="2A277067" w:rsidR="00E3082A" w:rsidRPr="002E3591" w:rsidRDefault="00B003FF">
      <w:pPr>
        <w:pStyle w:val="Standard"/>
        <w:spacing w:after="240"/>
        <w:rPr>
          <w:rFonts w:ascii="Calibri" w:hAnsi="Calibri" w:cs="Calibri"/>
          <w:bCs/>
          <w:iCs/>
        </w:rPr>
      </w:pPr>
      <w:r w:rsidRPr="002E3591">
        <w:rPr>
          <w:rFonts w:ascii="Calibri" w:hAnsi="Calibri" w:cs="Calibri"/>
          <w:bCs/>
          <w:iCs/>
        </w:rPr>
        <w:t xml:space="preserve">Návrh VZN vyvesený na úradnej tabuli v meste Podolínec dňa: </w:t>
      </w:r>
      <w:r w:rsidRPr="002E3591">
        <w:rPr>
          <w:rFonts w:ascii="Calibri" w:hAnsi="Calibri" w:cs="Calibri"/>
          <w:bCs/>
          <w:iCs/>
        </w:rPr>
        <w:tab/>
      </w:r>
      <w:r w:rsidR="00C46643">
        <w:rPr>
          <w:rFonts w:ascii="Calibri" w:hAnsi="Calibri" w:cs="Calibri"/>
          <w:bCs/>
          <w:iCs/>
        </w:rPr>
        <w:tab/>
        <w:t>23.03.2023</w:t>
      </w:r>
      <w:r w:rsidRPr="002E3591">
        <w:rPr>
          <w:rFonts w:ascii="Calibri" w:hAnsi="Calibri" w:cs="Calibri"/>
          <w:bCs/>
          <w:iCs/>
        </w:rPr>
        <w:tab/>
      </w:r>
    </w:p>
    <w:p w14:paraId="61C251FD" w14:textId="659260AB" w:rsidR="00E3082A" w:rsidRPr="002E3591" w:rsidRDefault="00B003FF">
      <w:pPr>
        <w:pStyle w:val="Standard"/>
        <w:spacing w:after="240"/>
        <w:rPr>
          <w:rFonts w:ascii="Calibri" w:hAnsi="Calibri" w:cs="Calibri"/>
          <w:bCs/>
          <w:iCs/>
          <w:color w:val="FF0000"/>
        </w:rPr>
      </w:pPr>
      <w:r w:rsidRPr="002E3591">
        <w:rPr>
          <w:rFonts w:ascii="Calibri" w:hAnsi="Calibri" w:cs="Calibri"/>
          <w:bCs/>
          <w:iCs/>
        </w:rPr>
        <w:t xml:space="preserve">Lehota na pripomienkovanie návrhu: </w:t>
      </w:r>
      <w:r w:rsidRPr="002E3591">
        <w:rPr>
          <w:rFonts w:ascii="Calibri" w:hAnsi="Calibri" w:cs="Calibri"/>
          <w:bCs/>
          <w:iCs/>
        </w:rPr>
        <w:tab/>
      </w:r>
      <w:r w:rsidR="00C46643">
        <w:rPr>
          <w:rFonts w:ascii="Calibri" w:hAnsi="Calibri" w:cs="Calibri"/>
          <w:bCs/>
          <w:iCs/>
        </w:rPr>
        <w:tab/>
      </w:r>
      <w:r w:rsidR="00C46643">
        <w:rPr>
          <w:rFonts w:ascii="Calibri" w:hAnsi="Calibri" w:cs="Calibri"/>
          <w:bCs/>
          <w:iCs/>
        </w:rPr>
        <w:tab/>
      </w:r>
      <w:r w:rsidR="00C46643">
        <w:rPr>
          <w:rFonts w:ascii="Calibri" w:hAnsi="Calibri" w:cs="Calibri"/>
          <w:bCs/>
          <w:iCs/>
        </w:rPr>
        <w:tab/>
      </w:r>
      <w:r w:rsidR="00C46643">
        <w:rPr>
          <w:rFonts w:ascii="Calibri" w:hAnsi="Calibri" w:cs="Calibri"/>
          <w:bCs/>
          <w:iCs/>
        </w:rPr>
        <w:tab/>
        <w:t>10.04.2023</w:t>
      </w:r>
      <w:r w:rsidRPr="002E3591">
        <w:rPr>
          <w:rFonts w:ascii="Calibri" w:hAnsi="Calibri" w:cs="Calibri"/>
          <w:bCs/>
          <w:iCs/>
        </w:rPr>
        <w:tab/>
      </w:r>
    </w:p>
    <w:p w14:paraId="13F39E13" w14:textId="694B1F27" w:rsidR="002E3591" w:rsidRPr="002E3591" w:rsidRDefault="00B003FF" w:rsidP="002E3591">
      <w:pPr>
        <w:pStyle w:val="Standard"/>
        <w:spacing w:after="240"/>
        <w:rPr>
          <w:rFonts w:ascii="Calibri" w:hAnsi="Calibri" w:cs="Calibri"/>
          <w:bCs/>
          <w:iCs/>
        </w:rPr>
      </w:pPr>
      <w:r w:rsidRPr="002E3591">
        <w:rPr>
          <w:rFonts w:ascii="Calibri" w:hAnsi="Calibri" w:cs="Calibri"/>
          <w:bCs/>
          <w:iCs/>
        </w:rPr>
        <w:t>VZN po schválení vyvesené na úradnej tabuli v meste Podolínec dňa:</w:t>
      </w:r>
      <w:r w:rsidR="00C46643">
        <w:rPr>
          <w:rFonts w:ascii="Calibri" w:hAnsi="Calibri" w:cs="Calibri"/>
          <w:bCs/>
          <w:iCs/>
        </w:rPr>
        <w:tab/>
      </w:r>
      <w:r w:rsidR="002E3591" w:rsidRPr="002E3591">
        <w:rPr>
          <w:rFonts w:ascii="Calibri" w:hAnsi="Calibri" w:cs="Calibri"/>
          <w:bCs/>
          <w:iCs/>
        </w:rPr>
        <w:tab/>
      </w:r>
    </w:p>
    <w:p w14:paraId="2E46AC44" w14:textId="3191235D" w:rsidR="00E3082A" w:rsidRDefault="00B003FF" w:rsidP="002E3591">
      <w:pPr>
        <w:pStyle w:val="Standard"/>
        <w:spacing w:after="240"/>
      </w:pPr>
      <w:r w:rsidRPr="002E3591">
        <w:rPr>
          <w:rFonts w:ascii="Calibri" w:hAnsi="Calibri" w:cs="Calibri"/>
          <w:bCs/>
          <w:iCs/>
        </w:rPr>
        <w:t>VZN nadobúda účinnosť dňa:</w:t>
      </w:r>
      <w:r w:rsidRP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2E3591">
        <w:rPr>
          <w:rFonts w:ascii="Calibri" w:hAnsi="Calibri" w:cs="Calibri"/>
          <w:bCs/>
          <w:iCs/>
        </w:rPr>
        <w:tab/>
      </w:r>
      <w:r w:rsidR="00C21B1D" w:rsidRPr="002E3591">
        <w:rPr>
          <w:rFonts w:ascii="Calibri" w:hAnsi="Calibri" w:cs="Calibri"/>
          <w:bCs/>
          <w:iCs/>
        </w:rPr>
        <w:tab/>
      </w:r>
      <w:r w:rsidR="00C21B1D" w:rsidRPr="002E3591">
        <w:rPr>
          <w:rFonts w:ascii="Calibri" w:hAnsi="Calibri" w:cs="Calibri"/>
          <w:bCs/>
          <w:iCs/>
        </w:rPr>
        <w:tab/>
      </w:r>
      <w:r w:rsidR="00C21B1D" w:rsidRPr="002E3591">
        <w:rPr>
          <w:rFonts w:ascii="Calibri" w:hAnsi="Calibri" w:cs="Calibri"/>
          <w:bCs/>
          <w:iCs/>
        </w:rPr>
        <w:tab/>
      </w:r>
      <w:r w:rsidR="00C21B1D" w:rsidRPr="002E3591">
        <w:rPr>
          <w:rFonts w:ascii="Calibri" w:hAnsi="Calibri" w:cs="Calibri"/>
          <w:bCs/>
          <w:iCs/>
        </w:rPr>
        <w:tab/>
      </w:r>
      <w:r w:rsidR="00C21B1D" w:rsidRPr="002E3591">
        <w:rPr>
          <w:rFonts w:ascii="Calibri" w:hAnsi="Calibri" w:cs="Calibri"/>
          <w:bCs/>
          <w:iCs/>
        </w:rPr>
        <w:tab/>
      </w:r>
      <w:r w:rsidR="00C21B1D" w:rsidRPr="002E3591">
        <w:rPr>
          <w:rFonts w:ascii="Calibri" w:hAnsi="Calibri" w:cs="Calibri"/>
          <w:bCs/>
          <w:iCs/>
        </w:rPr>
        <w:tab/>
      </w:r>
      <w:r w:rsidRPr="002E3591">
        <w:rPr>
          <w:rFonts w:ascii="Calibri" w:hAnsi="Calibri" w:cs="Calibri"/>
          <w:bCs/>
          <w:iCs/>
        </w:rPr>
        <w:tab/>
      </w:r>
      <w:r>
        <w:rPr>
          <w:rFonts w:cstheme="minorHAnsi"/>
          <w:bCs/>
          <w:iCs/>
        </w:rPr>
        <w:tab/>
      </w:r>
      <w:r w:rsidR="00DE7C50">
        <w:rPr>
          <w:rFonts w:cstheme="minorHAnsi"/>
          <w:bCs/>
          <w:iCs/>
        </w:rPr>
        <w:tab/>
      </w:r>
      <w:r w:rsidR="00DE7C50">
        <w:rPr>
          <w:rFonts w:cstheme="minorHAnsi"/>
          <w:bCs/>
          <w:iCs/>
        </w:rPr>
        <w:tab/>
      </w:r>
      <w:r w:rsidR="00DE7C50">
        <w:rPr>
          <w:rFonts w:cstheme="minorHAnsi"/>
          <w:bCs/>
          <w:iCs/>
        </w:rPr>
        <w:tab/>
      </w:r>
      <w:r w:rsidR="00DE7C50"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</w:p>
    <w:p w14:paraId="684B70A9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312DF9EF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4BDA06F0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0648F91C" w14:textId="77777777" w:rsidR="00E3082A" w:rsidRDefault="00B003F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 wp14:anchorId="35DE1926" wp14:editId="2477A212">
            <wp:simplePos x="0" y="0"/>
            <wp:positionH relativeFrom="margin">
              <wp:posOffset>1862455</wp:posOffset>
            </wp:positionH>
            <wp:positionV relativeFrom="paragraph">
              <wp:posOffset>272415</wp:posOffset>
            </wp:positionV>
            <wp:extent cx="1847850" cy="2190750"/>
            <wp:effectExtent l="0" t="0" r="0" b="0"/>
            <wp:wrapTight wrapText="bothSides">
              <wp:wrapPolygon edited="0">
                <wp:start x="-18" y="0"/>
                <wp:lineTo x="-18" y="21395"/>
                <wp:lineTo x="21374" y="21395"/>
                <wp:lineTo x="21374" y="0"/>
                <wp:lineTo x="-18" y="0"/>
              </wp:wrapPolygon>
            </wp:wrapTight>
            <wp:docPr id="1" name="Obrázok 1" descr="C:\Users\Michal\Desktop\erb_očká_stred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Michal\Desktop\erb_očká_stredn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96B6F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0AEB4703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7F0FEEB7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2145DE44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106C8CE1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2F6553BA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5D49E50E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76E525CC" w14:textId="77777777" w:rsidR="00E3082A" w:rsidRDefault="00E3082A">
      <w:pPr>
        <w:spacing w:line="276" w:lineRule="auto"/>
        <w:rPr>
          <w:rFonts w:cstheme="minorHAnsi"/>
          <w:sz w:val="24"/>
          <w:szCs w:val="24"/>
        </w:rPr>
      </w:pPr>
    </w:p>
    <w:p w14:paraId="3785CC2B" w14:textId="50D596C5" w:rsidR="00E3082A" w:rsidRPr="00DF2AFB" w:rsidRDefault="00B003F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Všeobecne záväzné nariadeni</w:t>
      </w:r>
      <w:r w:rsidR="00B84066">
        <w:rPr>
          <w:rFonts w:cstheme="minorHAnsi"/>
          <w:b/>
          <w:bCs/>
          <w:sz w:val="32"/>
          <w:szCs w:val="32"/>
        </w:rPr>
        <w:t>e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7340B9">
        <w:rPr>
          <w:rFonts w:cstheme="minorHAnsi"/>
          <w:b/>
          <w:bCs/>
          <w:sz w:val="32"/>
          <w:szCs w:val="32"/>
        </w:rPr>
        <w:t>m</w:t>
      </w:r>
      <w:r>
        <w:rPr>
          <w:rFonts w:cstheme="minorHAnsi"/>
          <w:b/>
          <w:bCs/>
          <w:sz w:val="32"/>
          <w:szCs w:val="32"/>
        </w:rPr>
        <w:t xml:space="preserve">esta Podolínec č. </w:t>
      </w:r>
      <w:r w:rsidR="0047225C">
        <w:rPr>
          <w:rFonts w:cstheme="minorHAnsi"/>
          <w:b/>
          <w:bCs/>
          <w:sz w:val="32"/>
          <w:szCs w:val="32"/>
        </w:rPr>
        <w:t>4</w:t>
      </w:r>
      <w:r w:rsidRPr="00DF2AFB">
        <w:rPr>
          <w:rFonts w:cstheme="minorHAnsi"/>
          <w:b/>
          <w:bCs/>
          <w:sz w:val="32"/>
          <w:szCs w:val="32"/>
        </w:rPr>
        <w:t>/20</w:t>
      </w:r>
      <w:r w:rsidR="001C0E30" w:rsidRPr="00DF2AFB">
        <w:rPr>
          <w:rFonts w:cstheme="minorHAnsi"/>
          <w:b/>
          <w:bCs/>
          <w:sz w:val="32"/>
          <w:szCs w:val="32"/>
        </w:rPr>
        <w:t>2</w:t>
      </w:r>
      <w:r w:rsidR="0047225C">
        <w:rPr>
          <w:rFonts w:cstheme="minorHAnsi"/>
          <w:b/>
          <w:bCs/>
          <w:sz w:val="32"/>
          <w:szCs w:val="32"/>
        </w:rPr>
        <w:t>3</w:t>
      </w:r>
    </w:p>
    <w:p w14:paraId="22F6704E" w14:textId="77777777" w:rsidR="00E3082A" w:rsidRDefault="00B003FF">
      <w:pPr>
        <w:spacing w:after="0" w:line="240" w:lineRule="auto"/>
        <w:jc w:val="center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ktorým sa určujú podrobnosti financovania škôl a školských zariadení </w:t>
      </w:r>
    </w:p>
    <w:p w14:paraId="633F1C47" w14:textId="411C6E84" w:rsidR="00E3082A" w:rsidRDefault="00DC5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lang w:eastAsia="sk-SK"/>
        </w:rPr>
        <w:t>v </w:t>
      </w:r>
      <w:r w:rsidR="00B003FF">
        <w:rPr>
          <w:rFonts w:cstheme="minorHAnsi"/>
          <w:sz w:val="24"/>
          <w:szCs w:val="24"/>
          <w:lang w:eastAsia="sk-SK"/>
        </w:rPr>
        <w:t>zria</w:t>
      </w:r>
      <w:r>
        <w:rPr>
          <w:rFonts w:cstheme="minorHAnsi"/>
          <w:sz w:val="24"/>
          <w:szCs w:val="24"/>
          <w:lang w:eastAsia="sk-SK"/>
        </w:rPr>
        <w:t>ďovateľskej pôsobnosti mesta Podolínec</w:t>
      </w:r>
    </w:p>
    <w:p w14:paraId="072CB5A0" w14:textId="77777777" w:rsidR="00E3082A" w:rsidRDefault="00E3082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94068D4" w14:textId="768CE7FF" w:rsidR="00E3082A" w:rsidRDefault="00E3082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6AD0A8A" w14:textId="1DC59567" w:rsidR="00E0387B" w:rsidRPr="00C46643" w:rsidRDefault="00C46643">
      <w:pPr>
        <w:spacing w:after="0" w:line="240" w:lineRule="auto"/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C46643">
        <w:rPr>
          <w:rFonts w:cstheme="minorHAnsi"/>
          <w:b/>
          <w:bCs/>
          <w:color w:val="FF0000"/>
          <w:sz w:val="40"/>
          <w:szCs w:val="40"/>
        </w:rPr>
        <w:t>„Návrh“</w:t>
      </w:r>
    </w:p>
    <w:p w14:paraId="0D44CC8C" w14:textId="77777777" w:rsidR="00E0387B" w:rsidRDefault="00E0387B" w:rsidP="00C4664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7028594" w14:textId="77777777" w:rsidR="00E3082A" w:rsidRDefault="00E3082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412"/>
        <w:gridCol w:w="3686"/>
        <w:gridCol w:w="1701"/>
        <w:gridCol w:w="2263"/>
      </w:tblGrid>
      <w:tr w:rsidR="00E3082A" w14:paraId="7C4DC902" w14:textId="77777777">
        <w:tc>
          <w:tcPr>
            <w:tcW w:w="6799" w:type="dxa"/>
            <w:gridSpan w:val="3"/>
            <w:shd w:val="clear" w:color="auto" w:fill="B5B5FF"/>
            <w:vAlign w:val="center"/>
          </w:tcPr>
          <w:p w14:paraId="56CB3C35" w14:textId="17B1A2D0" w:rsidR="00E3082A" w:rsidRDefault="00B003FF">
            <w:pPr>
              <w:pStyle w:val="Obsahtabuky"/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 xml:space="preserve">VZN č. </w:t>
            </w:r>
            <w:r w:rsidR="00D60568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/20</w:t>
            </w:r>
            <w:r w:rsidR="001C0E30">
              <w:rPr>
                <w:rFonts w:asciiTheme="minorHAnsi" w:hAnsiTheme="minorHAnsi" w:cstheme="minorHAnsi"/>
                <w:b/>
                <w:bCs/>
              </w:rPr>
              <w:t>2</w:t>
            </w:r>
            <w:r w:rsidR="00565B2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62" w:type="dxa"/>
            <w:shd w:val="clear" w:color="auto" w:fill="B5B5FF"/>
            <w:vAlign w:val="center"/>
          </w:tcPr>
          <w:p w14:paraId="4DD194FF" w14:textId="77777777" w:rsidR="00E3082A" w:rsidRDefault="00B003FF">
            <w:pPr>
              <w:pStyle w:val="Obsahtabuk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Dátum</w:t>
            </w:r>
          </w:p>
        </w:tc>
      </w:tr>
      <w:tr w:rsidR="00E3082A" w14:paraId="20C18EBC" w14:textId="77777777">
        <w:trPr>
          <w:trHeight w:val="719"/>
        </w:trPr>
        <w:tc>
          <w:tcPr>
            <w:tcW w:w="1412" w:type="dxa"/>
            <w:shd w:val="clear" w:color="auto" w:fill="auto"/>
            <w:vAlign w:val="center"/>
          </w:tcPr>
          <w:p w14:paraId="4F2551C7" w14:textId="77777777" w:rsidR="00E3082A" w:rsidRDefault="00B003FF">
            <w:pPr>
              <w:pStyle w:val="Obsahtabuky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Vypracoval: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5BF2977" w14:textId="4333CD87" w:rsidR="00E3082A" w:rsidRDefault="00B003FF">
            <w:pPr>
              <w:pStyle w:val="Obsahtabuk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</w:t>
            </w:r>
            <w:r w:rsidR="0047225C">
              <w:rPr>
                <w:rFonts w:asciiTheme="minorHAnsi" w:hAnsiTheme="minorHAnsi" w:cstheme="minorHAnsi"/>
              </w:rPr>
              <w:t xml:space="preserve"> Michal Marhefka, MBA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A6A2D4" w14:textId="65BBB947" w:rsidR="00E3082A" w:rsidRPr="001611D2" w:rsidRDefault="00C46643">
            <w:pPr>
              <w:pStyle w:val="Obsahtabuky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  <w:r w:rsidR="0066549F">
              <w:rPr>
                <w:rFonts w:asciiTheme="minorHAnsi" w:hAnsiTheme="minorHAnsi" w:cstheme="minorHAnsi"/>
                <w:bCs/>
              </w:rPr>
              <w:t>.0</w:t>
            </w:r>
            <w:r w:rsidR="0047225C">
              <w:rPr>
                <w:rFonts w:asciiTheme="minorHAnsi" w:hAnsiTheme="minorHAnsi" w:cstheme="minorHAnsi"/>
                <w:bCs/>
              </w:rPr>
              <w:t>3</w:t>
            </w:r>
            <w:r w:rsidR="0066549F">
              <w:rPr>
                <w:rFonts w:asciiTheme="minorHAnsi" w:hAnsiTheme="minorHAnsi" w:cstheme="minorHAnsi"/>
                <w:bCs/>
              </w:rPr>
              <w:t>.202</w:t>
            </w:r>
            <w:r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E3082A" w14:paraId="2058D3CD" w14:textId="77777777">
        <w:trPr>
          <w:trHeight w:val="719"/>
        </w:trPr>
        <w:tc>
          <w:tcPr>
            <w:tcW w:w="1412" w:type="dxa"/>
            <w:shd w:val="clear" w:color="auto" w:fill="auto"/>
            <w:vAlign w:val="center"/>
          </w:tcPr>
          <w:p w14:paraId="3C8D958B" w14:textId="77777777" w:rsidR="00E3082A" w:rsidRDefault="00B003FF">
            <w:pPr>
              <w:pStyle w:val="Obsahtabuky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Schválil: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AEC7C5" w14:textId="77777777" w:rsidR="00E3082A" w:rsidRDefault="00B003F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Mestské zastupiteľstvo v Podolínci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294FA" w14:textId="2A4E1285" w:rsidR="00E3082A" w:rsidRPr="002E3591" w:rsidRDefault="00B003FF">
            <w:pPr>
              <w:pStyle w:val="Obsahtabuky"/>
              <w:jc w:val="center"/>
            </w:pPr>
            <w:r w:rsidRPr="002E3591">
              <w:rPr>
                <w:rFonts w:asciiTheme="minorHAnsi" w:hAnsiTheme="minorHAnsi" w:cstheme="minorHAnsi"/>
                <w:bCs/>
              </w:rPr>
              <w:t>Uznesenie č.: /20</w:t>
            </w:r>
            <w:r w:rsidR="001611D2" w:rsidRPr="002E3591">
              <w:rPr>
                <w:rFonts w:asciiTheme="minorHAnsi" w:hAnsiTheme="minorHAnsi" w:cstheme="minorHAnsi"/>
                <w:bCs/>
              </w:rPr>
              <w:t>2</w:t>
            </w:r>
            <w:r w:rsidR="0047225C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98A0E70" w14:textId="10294592" w:rsidR="00E3082A" w:rsidRPr="001611D2" w:rsidRDefault="00E3082A">
            <w:pPr>
              <w:pStyle w:val="Obsahtabuky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790AA12" w14:textId="77D3F2D2" w:rsidR="00E3082A" w:rsidRDefault="00E308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13803B" w14:textId="6D181669" w:rsidR="00E3082A" w:rsidRDefault="00B003FF" w:rsidP="0033745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Mestské zastupiteľstvo v Podolínci (ďalej len „MsZ“) na </w:t>
      </w:r>
      <w:r>
        <w:rPr>
          <w:rFonts w:cstheme="minorHAnsi"/>
          <w:color w:val="000000"/>
          <w:sz w:val="24"/>
          <w:szCs w:val="24"/>
        </w:rPr>
        <w:t>základe ustanovenia § 6 zákona č. 369/1990 Zb. o obecnom zriadení v znení neskorších predpisov</w:t>
      </w:r>
      <w:r>
        <w:rPr>
          <w:rFonts w:cstheme="minorHAnsi"/>
          <w:sz w:val="24"/>
          <w:szCs w:val="24"/>
        </w:rPr>
        <w:t xml:space="preserve"> a na základe </w:t>
      </w:r>
      <w:r>
        <w:rPr>
          <w:rFonts w:cstheme="minorHAnsi"/>
          <w:sz w:val="24"/>
          <w:szCs w:val="24"/>
          <w:lang w:eastAsia="sk-SK"/>
        </w:rPr>
        <w:t xml:space="preserve"> § 6 ods. 12 písm. c) zákona č. 596/2003 Z. z. o štátnej správe v školstve a školskej samospráve a o zmene a doplnení niektorých zákonov v znení neskorších predpisov,</w:t>
      </w:r>
      <w:r>
        <w:rPr>
          <w:rFonts w:cstheme="minorHAnsi"/>
          <w:sz w:val="24"/>
          <w:szCs w:val="24"/>
        </w:rPr>
        <w:t xml:space="preserve"> vydáva toto Všeobecne záväzné nariadenie Mesta Podolínec (ďalej len „mesto“), </w:t>
      </w:r>
      <w:r>
        <w:rPr>
          <w:rFonts w:cstheme="minorHAnsi"/>
          <w:sz w:val="24"/>
          <w:szCs w:val="24"/>
          <w:lang w:eastAsia="sk-SK"/>
        </w:rPr>
        <w:t xml:space="preserve">ktorým sa určujú podrobnosti financovania škôl a školských zariadení </w:t>
      </w:r>
      <w:r w:rsidR="00565B2F">
        <w:rPr>
          <w:rFonts w:cstheme="minorHAnsi"/>
          <w:sz w:val="24"/>
          <w:szCs w:val="24"/>
          <w:lang w:eastAsia="sk-SK"/>
        </w:rPr>
        <w:t>v zriaďovateľskej pôsobnosti mesta Podolínec</w:t>
      </w:r>
      <w:r>
        <w:rPr>
          <w:rFonts w:cstheme="minorHAnsi"/>
          <w:sz w:val="24"/>
          <w:szCs w:val="24"/>
          <w:lang w:eastAsia="sk-SK"/>
        </w:rPr>
        <w:t xml:space="preserve"> </w:t>
      </w:r>
      <w:r>
        <w:rPr>
          <w:rFonts w:cstheme="minorHAnsi"/>
          <w:sz w:val="24"/>
          <w:szCs w:val="24"/>
        </w:rPr>
        <w:t>(ďalej len „VZN“):</w:t>
      </w:r>
    </w:p>
    <w:p w14:paraId="1B2B0FEF" w14:textId="138E2088" w:rsidR="00E3082A" w:rsidRDefault="00B003FF" w:rsidP="00337454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Čl. I</w:t>
      </w:r>
    </w:p>
    <w:p w14:paraId="5E0EF5A6" w14:textId="77777777" w:rsidR="00E3082A" w:rsidRDefault="00B003FF" w:rsidP="00337454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Úvodné ustanovenie</w:t>
      </w:r>
    </w:p>
    <w:p w14:paraId="7EF2D97C" w14:textId="1BC67435" w:rsidR="00E3082A" w:rsidRDefault="00B003FF" w:rsidP="00424BF5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Toto VZN určuje výšku finančných prostriedkov určených na mzdy a prevádzku v roku 20</w:t>
      </w:r>
      <w:r w:rsidR="001C0E30">
        <w:rPr>
          <w:rFonts w:cstheme="minorHAnsi"/>
          <w:sz w:val="24"/>
          <w:szCs w:val="24"/>
        </w:rPr>
        <w:t>2</w:t>
      </w:r>
      <w:r w:rsidR="0047225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na:</w:t>
      </w:r>
    </w:p>
    <w:p w14:paraId="458E77BC" w14:textId="77777777" w:rsidR="00E3082A" w:rsidRDefault="00B003FF" w:rsidP="003374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dieťa materskej školy, ktorá je súčasťou Základnej školy s materskou školou, Školská 2 Podolínec (ďalej len „ZŠ s MŠ“), </w:t>
      </w:r>
    </w:p>
    <w:p w14:paraId="059453B9" w14:textId="77777777" w:rsidR="00E3082A" w:rsidRDefault="00B003FF" w:rsidP="003374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dieťa školského klubu detí, ktorý je súčasťou ZŠ s MŠ (ďalej len „ŠKD“), </w:t>
      </w:r>
    </w:p>
    <w:p w14:paraId="265C8D51" w14:textId="77777777" w:rsidR="00E3082A" w:rsidRDefault="00B003FF" w:rsidP="003374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stravníka školskej jedálne, ktorá je súčasťou ZŠ s MŠ (deti materskej školy a žiaci základnej školy, ďalej len „ŠJ ZŠ s MŠ“), </w:t>
      </w:r>
    </w:p>
    <w:p w14:paraId="3E4334C9" w14:textId="374E8791" w:rsidR="00E3082A" w:rsidRDefault="00B003FF" w:rsidP="003374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sk-SK"/>
        </w:rPr>
        <w:t>správu školských objektov  základnej školy a materskej školy, ktoré sú súčasťou ZŠ s MŠ</w:t>
      </w:r>
      <w:r>
        <w:rPr>
          <w:rFonts w:cstheme="minorHAnsi"/>
          <w:sz w:val="24"/>
          <w:szCs w:val="24"/>
        </w:rPr>
        <w:t>,</w:t>
      </w:r>
    </w:p>
    <w:p w14:paraId="5AB38776" w14:textId="3FDBEE28" w:rsidR="00337454" w:rsidRDefault="00337454" w:rsidP="003374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dieťa </w:t>
      </w:r>
      <w:r w:rsidR="000513DE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entra voľného času, ktoré je súčasťou ZŠ s MŠ (ďalej len CVČ ZŠ s MŠ),</w:t>
      </w:r>
    </w:p>
    <w:p w14:paraId="0366E14D" w14:textId="77777777" w:rsidR="00E3082A" w:rsidRDefault="00B003FF" w:rsidP="003374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dieťa centra voľného času mimo územia mesta.</w:t>
      </w:r>
    </w:p>
    <w:p w14:paraId="1CDE00BF" w14:textId="34612E83" w:rsidR="00E3082A" w:rsidRDefault="00B003FF" w:rsidP="00424BF5">
      <w:pPr>
        <w:numPr>
          <w:ilvl w:val="0"/>
          <w:numId w:val="2"/>
        </w:numPr>
        <w:spacing w:before="60" w:after="60" w:line="240" w:lineRule="auto"/>
        <w:ind w:left="425" w:hanging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lang w:eastAsia="sk-SK"/>
        </w:rPr>
        <w:t>Prevádzka škôl a školských zariadení v zriaďovateľskej pôsobnosti mesta je financovaná formou normatívneho príspevku mesta, vlastných príjmov škôl a</w:t>
      </w:r>
      <w:r w:rsidR="002B0ACD">
        <w:rPr>
          <w:rFonts w:cstheme="minorHAnsi"/>
          <w:sz w:val="24"/>
          <w:szCs w:val="24"/>
          <w:lang w:eastAsia="sk-SK"/>
        </w:rPr>
        <w:t xml:space="preserve"> školských </w:t>
      </w:r>
      <w:r>
        <w:rPr>
          <w:rFonts w:cstheme="minorHAnsi"/>
          <w:sz w:val="24"/>
          <w:szCs w:val="24"/>
          <w:lang w:eastAsia="sk-SK"/>
        </w:rPr>
        <w:t>zariadení, priamo z rozpočtu mesta a z grantov.</w:t>
      </w:r>
    </w:p>
    <w:p w14:paraId="2BECD6FC" w14:textId="4D8C372B" w:rsidR="00E3082A" w:rsidRDefault="00B003FF" w:rsidP="00424BF5">
      <w:pPr>
        <w:numPr>
          <w:ilvl w:val="0"/>
          <w:numId w:val="2"/>
        </w:numPr>
        <w:spacing w:before="60" w:after="60" w:line="240" w:lineRule="auto"/>
        <w:ind w:left="425" w:hanging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lang w:eastAsia="sk-SK"/>
        </w:rPr>
        <w:t>Normatívnym príspevkom sa rozumie suma vyčlenená pre školu alebo školské zariadenie z podielu mesta na dani z príjmu fyzických osôb pre rok</w:t>
      </w:r>
      <w:r w:rsidR="00B51087">
        <w:rPr>
          <w:rFonts w:cstheme="minorHAnsi"/>
          <w:sz w:val="24"/>
          <w:szCs w:val="24"/>
          <w:lang w:eastAsia="sk-SK"/>
        </w:rPr>
        <w:t xml:space="preserve"> </w:t>
      </w:r>
      <w:r w:rsidR="00B51087" w:rsidRPr="00C46643">
        <w:rPr>
          <w:rFonts w:cstheme="minorHAnsi"/>
          <w:sz w:val="24"/>
          <w:szCs w:val="24"/>
          <w:lang w:eastAsia="sk-SK"/>
        </w:rPr>
        <w:t>2023</w:t>
      </w:r>
      <w:r w:rsidRPr="00C46643">
        <w:rPr>
          <w:rFonts w:cstheme="minorHAnsi"/>
          <w:sz w:val="24"/>
          <w:szCs w:val="24"/>
          <w:lang w:eastAsia="sk-SK"/>
        </w:rPr>
        <w:t>,</w:t>
      </w:r>
      <w:r w:rsidRPr="00202C01">
        <w:rPr>
          <w:rFonts w:cstheme="minorHAnsi"/>
          <w:color w:val="FF0000"/>
          <w:sz w:val="24"/>
          <w:szCs w:val="24"/>
          <w:lang w:eastAsia="sk-SK"/>
        </w:rPr>
        <w:t xml:space="preserve"> </w:t>
      </w:r>
      <w:r>
        <w:rPr>
          <w:rFonts w:cstheme="minorHAnsi"/>
          <w:sz w:val="24"/>
          <w:szCs w:val="24"/>
          <w:lang w:eastAsia="sk-SK"/>
        </w:rPr>
        <w:t xml:space="preserve">ktorou mesto prispieva škole a školskému zariadeniu na financovanie miezd a prevádzky. </w:t>
      </w:r>
    </w:p>
    <w:p w14:paraId="380048E1" w14:textId="0B22C218" w:rsidR="00E3082A" w:rsidRDefault="00B003FF" w:rsidP="00424BF5">
      <w:pPr>
        <w:numPr>
          <w:ilvl w:val="0"/>
          <w:numId w:val="2"/>
        </w:numPr>
        <w:spacing w:before="60" w:after="6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Nespotrebovaná časť normatívneho príspevku a vlastných príjmov školy a školského zariadenia v zriaďovateľskej pôsobnosti mesta v kalendárnom roku je v nasledujúcom roku vrátená v plnej výške do rozpočtu príslušnej školy alebo školského zariadenia.</w:t>
      </w:r>
      <w:r>
        <w:rPr>
          <w:rFonts w:cstheme="minorHAnsi"/>
          <w:color w:val="FF0000"/>
          <w:sz w:val="24"/>
          <w:szCs w:val="24"/>
          <w:lang w:eastAsia="sk-SK"/>
        </w:rPr>
        <w:t xml:space="preserve">  </w:t>
      </w:r>
    </w:p>
    <w:p w14:paraId="7DF8B694" w14:textId="77777777" w:rsidR="00E3082A" w:rsidRDefault="00B003FF" w:rsidP="00424BF5">
      <w:pPr>
        <w:numPr>
          <w:ilvl w:val="0"/>
          <w:numId w:val="2"/>
        </w:numPr>
        <w:spacing w:before="60" w:after="60" w:line="240" w:lineRule="auto"/>
        <w:ind w:left="425" w:hanging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lang w:eastAsia="sk-SK"/>
        </w:rPr>
        <w:t>So súhlasom MsZ môžu školy a školské zariadenia v zriaďovateľskej pôsobnosti mesta z normatívnych prostriedkov financovať aj kapitálové výdavky.</w:t>
      </w:r>
    </w:p>
    <w:p w14:paraId="7E19B31E" w14:textId="77777777" w:rsidR="00E3082A" w:rsidRDefault="00E3082A" w:rsidP="00337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AF989B3" w14:textId="2848FFE8" w:rsidR="00E3082A" w:rsidRDefault="00B003FF" w:rsidP="00337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Čl. II</w:t>
      </w:r>
    </w:p>
    <w:p w14:paraId="12245EFD" w14:textId="77777777" w:rsidR="00E3082A" w:rsidRDefault="00B003FF" w:rsidP="00337454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sk-SK"/>
        </w:rPr>
      </w:pPr>
      <w:r>
        <w:rPr>
          <w:rFonts w:cstheme="minorHAnsi"/>
          <w:b/>
          <w:bCs/>
          <w:sz w:val="24"/>
          <w:szCs w:val="24"/>
          <w:lang w:eastAsia="sk-SK"/>
        </w:rPr>
        <w:t>Spôsob financovania škôl a školských zariadení</w:t>
      </w:r>
    </w:p>
    <w:p w14:paraId="185CC3EA" w14:textId="77777777" w:rsidR="00E3082A" w:rsidRDefault="00E3082A" w:rsidP="00337454">
      <w:pPr>
        <w:spacing w:after="0" w:line="240" w:lineRule="auto"/>
        <w:rPr>
          <w:rFonts w:cstheme="minorHAnsi"/>
          <w:sz w:val="24"/>
          <w:szCs w:val="24"/>
          <w:lang w:eastAsia="sk-SK"/>
        </w:rPr>
      </w:pP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62"/>
      </w:tblGrid>
      <w:tr w:rsidR="00E3082A" w14:paraId="2CB3F1D7" w14:textId="77777777">
        <w:trPr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49DBB" w14:textId="77777777" w:rsidR="00E3082A" w:rsidRDefault="00B003FF" w:rsidP="00337454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A. </w:t>
            </w:r>
            <w:r>
              <w:rPr>
                <w:rFonts w:cstheme="minorHAnsi"/>
                <w:b/>
                <w:sz w:val="24"/>
                <w:szCs w:val="24"/>
                <w:lang w:eastAsia="sk-SK"/>
              </w:rPr>
              <w:tab/>
              <w:t>Materská škola</w:t>
            </w:r>
          </w:p>
        </w:tc>
      </w:tr>
    </w:tbl>
    <w:p w14:paraId="0E5195F5" w14:textId="77777777" w:rsidR="00E3082A" w:rsidRDefault="00E3082A" w:rsidP="00337454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  <w:lang w:eastAsia="sk-SK"/>
        </w:rPr>
      </w:pPr>
    </w:p>
    <w:p w14:paraId="6AF28B1A" w14:textId="77777777" w:rsidR="00E3082A" w:rsidRDefault="00B003FF" w:rsidP="00337454">
      <w:pPr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Riaditeľ ZŠ s MŠ môže prijať do materskej školy dieťa v súlade s § 59 zákona č. 245/2008 Z.z. o výchove a vzdelávaní (školský zákon) a o zmene a doplnení niektorých zákonov v znení neskorších predpisov a § 5 zákona č. 596/2003 Z. z. o štátnej správe v školstve a školskej samospráve a o zmene a doplnení niektorých zákonov v znení neskorších predpisov.</w:t>
      </w:r>
    </w:p>
    <w:p w14:paraId="75CF6000" w14:textId="77777777" w:rsidR="00E3082A" w:rsidRDefault="00E3082A" w:rsidP="00337454">
      <w:pPr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</w:p>
    <w:p w14:paraId="2FA2CE12" w14:textId="77777777" w:rsidR="00E3082A" w:rsidRDefault="00B003FF" w:rsidP="00337454">
      <w:pPr>
        <w:tabs>
          <w:tab w:val="left" w:pos="426"/>
        </w:tabs>
        <w:spacing w:after="120" w:line="240" w:lineRule="auto"/>
        <w:rPr>
          <w:rFonts w:cstheme="minorHAnsi"/>
          <w:b/>
          <w:i/>
          <w:sz w:val="24"/>
          <w:szCs w:val="24"/>
          <w:lang w:eastAsia="sk-SK"/>
        </w:rPr>
      </w:pPr>
      <w:r>
        <w:rPr>
          <w:rFonts w:cstheme="minorHAnsi"/>
          <w:b/>
          <w:i/>
          <w:sz w:val="24"/>
          <w:szCs w:val="24"/>
          <w:lang w:eastAsia="sk-SK"/>
        </w:rPr>
        <w:t>A.1 P</w:t>
      </w:r>
      <w:r>
        <w:rPr>
          <w:rFonts w:cstheme="minorHAnsi"/>
          <w:b/>
          <w:bCs/>
          <w:i/>
          <w:iCs/>
          <w:sz w:val="24"/>
          <w:szCs w:val="24"/>
          <w:lang w:eastAsia="sk-SK"/>
        </w:rPr>
        <w:t>odrobnosti financovania</w:t>
      </w:r>
      <w:r>
        <w:rPr>
          <w:rFonts w:cstheme="minorHAnsi"/>
          <w:b/>
          <w:i/>
          <w:sz w:val="24"/>
          <w:szCs w:val="24"/>
          <w:lang w:eastAsia="sk-SK"/>
        </w:rPr>
        <w:t xml:space="preserve"> materskej školy</w:t>
      </w:r>
    </w:p>
    <w:p w14:paraId="13C85BF0" w14:textId="77777777" w:rsidR="00E3082A" w:rsidRDefault="00B003FF" w:rsidP="00424BF5">
      <w:pPr>
        <w:tabs>
          <w:tab w:val="left" w:pos="426"/>
        </w:tabs>
        <w:spacing w:before="60" w:after="60" w:line="240" w:lineRule="auto"/>
        <w:jc w:val="both"/>
        <w:rPr>
          <w:rFonts w:cstheme="minorHAnsi"/>
          <w:b/>
          <w:i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Mesto dostáva finančné prostriedky na činnosť materskej školy podľa počtu prijatých  detí bez rozdielu trvalého pobytu a veku dieťaťa.</w:t>
      </w:r>
    </w:p>
    <w:p w14:paraId="087BC009" w14:textId="77777777" w:rsidR="00E3082A" w:rsidRDefault="00B003FF" w:rsidP="00424BF5">
      <w:pPr>
        <w:spacing w:before="60" w:after="6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lastRenderedPageBreak/>
        <w:t>Normatívny príspevok pre materskú školu sa vypočíta ako súčet dvoch tretín počtu detí  prijatých do materskej školy rozhodnutím riaditeľa ZŠ s MŠ podľa stavu k 15. septembru predchádzajúceho kalendárneho roka a jednej tretiny počtu detí prijatých do materskej školy rozhodnutím riaditeľa ZŠ s MŠ podľa stavu k 15. septembru bežného  kalendárneho roka (zaokrúhlený na celé číslo nahor)  vynásobený ročným normatívom  na jedno dieťa.</w:t>
      </w:r>
    </w:p>
    <w:p w14:paraId="0E82D571" w14:textId="77777777" w:rsidR="00E3082A" w:rsidRDefault="00B003FF" w:rsidP="00424BF5">
      <w:pPr>
        <w:spacing w:before="60" w:after="6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Zmenu rozpočtu materskej školy podľa počtu detí prijatých do materskej školy rozhodnutím riaditeľa ZŠ s MŠ k 15. septembru bežného kalendárneho roka prerokuje mestské zastupiteľstvo na základe žiadosti riaditeľa ZŠ s MŠ do 31.10. bežného kalendárneho roka.</w:t>
      </w:r>
    </w:p>
    <w:p w14:paraId="4C42FE0E" w14:textId="77777777" w:rsidR="00E3082A" w:rsidRDefault="00B003FF" w:rsidP="00337454">
      <w:pPr>
        <w:spacing w:before="120" w:after="120" w:line="240" w:lineRule="auto"/>
        <w:rPr>
          <w:rFonts w:cstheme="minorHAnsi"/>
          <w:b/>
          <w:bCs/>
          <w:i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 </w:t>
      </w:r>
      <w:r>
        <w:rPr>
          <w:rFonts w:cstheme="minorHAnsi"/>
          <w:b/>
          <w:i/>
          <w:sz w:val="24"/>
          <w:szCs w:val="24"/>
          <w:lang w:eastAsia="sk-SK"/>
        </w:rPr>
        <w:t>A.2 V</w:t>
      </w:r>
      <w:r>
        <w:rPr>
          <w:rFonts w:cstheme="minorHAnsi"/>
          <w:b/>
          <w:bCs/>
          <w:i/>
          <w:sz w:val="24"/>
          <w:szCs w:val="24"/>
          <w:lang w:eastAsia="sk-SK"/>
        </w:rPr>
        <w:t>ýška finančných prostriedkov na mzdy a prevádzku materskej školy</w:t>
      </w:r>
    </w:p>
    <w:tbl>
      <w:tblPr>
        <w:tblW w:w="89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0"/>
        <w:gridCol w:w="3168"/>
        <w:gridCol w:w="3014"/>
      </w:tblGrid>
      <w:tr w:rsidR="00E3082A" w14:paraId="35965FE5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1194D28" w14:textId="77777777" w:rsidR="00E3082A" w:rsidRDefault="00B003FF" w:rsidP="003374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2B1CADB" w14:textId="77777777" w:rsidR="00E3082A" w:rsidRDefault="00B003FF" w:rsidP="003374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Normatív na dieťa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9BFE66F" w14:textId="77777777" w:rsidR="00E3082A" w:rsidRDefault="00B003FF" w:rsidP="003374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Normatívny príspevok </w:t>
            </w:r>
          </w:p>
          <w:p w14:paraId="51F816FA" w14:textId="4EDAD812" w:rsidR="00E3082A" w:rsidRDefault="00B003FF" w:rsidP="003374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na rok</w:t>
            </w:r>
            <w:r w:rsidR="00C81F3E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="00C81F3E" w:rsidRPr="00C46643">
              <w:rPr>
                <w:rFonts w:cstheme="minorHAnsi"/>
                <w:b/>
                <w:sz w:val="24"/>
                <w:szCs w:val="24"/>
                <w:lang w:eastAsia="sk-SK"/>
              </w:rPr>
              <w:t>2023</w:t>
            </w:r>
            <w:r w:rsidRPr="00C46643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F797B" w:rsidRPr="00CF797B" w14:paraId="4FD204B0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99D52" w14:textId="2CA2BD1B" w:rsidR="00E3082A" w:rsidRPr="00CF797B" w:rsidRDefault="00575890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CF797B">
              <w:rPr>
                <w:rFonts w:cstheme="minorHAnsi"/>
                <w:sz w:val="24"/>
                <w:szCs w:val="24"/>
                <w:lang w:eastAsia="sk-SK"/>
              </w:rPr>
              <w:t>1</w:t>
            </w:r>
            <w:r w:rsidR="0047225C">
              <w:rPr>
                <w:rFonts w:cstheme="minorHAnsi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5376A" w14:textId="16B69ABB" w:rsidR="00E3082A" w:rsidRPr="00CF797B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3 119,50</w:t>
            </w:r>
            <w:r w:rsidR="00B003FF" w:rsidRPr="00CF797B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BDB8A" w14:textId="55B60A27" w:rsidR="00E3082A" w:rsidRPr="00CF797B" w:rsidRDefault="00CF797B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CF797B">
              <w:rPr>
                <w:rFonts w:cstheme="minorHAnsi"/>
                <w:sz w:val="24"/>
                <w:szCs w:val="24"/>
                <w:lang w:eastAsia="sk-SK"/>
              </w:rPr>
              <w:t>3</w:t>
            </w:r>
            <w:r w:rsidR="0047225C">
              <w:rPr>
                <w:rFonts w:cstheme="minorHAnsi"/>
                <w:sz w:val="24"/>
                <w:szCs w:val="24"/>
                <w:lang w:eastAsia="sk-SK"/>
              </w:rPr>
              <w:t>68 101,00</w:t>
            </w:r>
            <w:r w:rsidR="00B003FF" w:rsidRPr="00CF797B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CF797B" w:rsidRPr="00CF797B" w14:paraId="4333E901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E778A" w14:textId="606DED0F" w:rsidR="00CF797B" w:rsidRPr="00CF797B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5</w:t>
            </w:r>
            <w:r w:rsidR="00CF797B" w:rsidRPr="00CF797B">
              <w:rPr>
                <w:rFonts w:cstheme="minorHAnsi"/>
                <w:sz w:val="24"/>
                <w:szCs w:val="24"/>
                <w:lang w:eastAsia="sk-SK"/>
              </w:rPr>
              <w:t xml:space="preserve"> (deti so ŠVVP)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4CF1A7" w14:textId="6DD8DA7B" w:rsidR="00CF797B" w:rsidRPr="00CF797B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2</w:t>
            </w:r>
            <w:r w:rsidR="00202C01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sk-SK"/>
              </w:rPr>
              <w:t>946,96</w:t>
            </w:r>
            <w:r w:rsidR="00202C01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F6BB6" w14:textId="2E9B02E1" w:rsidR="00CF797B" w:rsidRPr="00CF797B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14 734,80</w:t>
            </w:r>
            <w:r w:rsidR="00CF797B" w:rsidRPr="00CF797B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14:paraId="470ABFAF" w14:textId="77777777" w:rsidR="00E3082A" w:rsidRDefault="00E3082A" w:rsidP="00337454">
      <w:pPr>
        <w:spacing w:after="120" w:line="240" w:lineRule="auto"/>
        <w:jc w:val="both"/>
        <w:rPr>
          <w:rFonts w:cstheme="minorHAnsi"/>
          <w:b/>
          <w:bCs/>
          <w:i/>
          <w:sz w:val="24"/>
          <w:szCs w:val="24"/>
          <w:lang w:eastAsia="sk-SK"/>
        </w:rPr>
      </w:pP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62"/>
      </w:tblGrid>
      <w:tr w:rsidR="00E3082A" w14:paraId="7DB8C4FC" w14:textId="77777777">
        <w:trPr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87E0F" w14:textId="77777777" w:rsidR="00E3082A" w:rsidRDefault="00B003FF" w:rsidP="00337454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B. </w:t>
            </w:r>
            <w:r>
              <w:rPr>
                <w:rFonts w:cstheme="minorHAnsi"/>
                <w:b/>
                <w:sz w:val="24"/>
                <w:szCs w:val="24"/>
                <w:lang w:eastAsia="sk-SK"/>
              </w:rPr>
              <w:tab/>
              <w:t>Školský klub detí</w:t>
            </w:r>
          </w:p>
        </w:tc>
      </w:tr>
    </w:tbl>
    <w:p w14:paraId="3469F8F4" w14:textId="77777777" w:rsidR="00E3082A" w:rsidRDefault="00E3082A" w:rsidP="00337454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  <w:u w:val="single"/>
          <w:lang w:eastAsia="sk-SK"/>
        </w:rPr>
      </w:pPr>
    </w:p>
    <w:p w14:paraId="6080675B" w14:textId="49D7C3B9" w:rsidR="00E3082A" w:rsidRPr="009354E6" w:rsidRDefault="00B003FF" w:rsidP="00337454">
      <w:pPr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9354E6">
        <w:rPr>
          <w:rFonts w:cstheme="minorHAnsi"/>
          <w:sz w:val="24"/>
          <w:szCs w:val="24"/>
          <w:lang w:eastAsia="sk-SK"/>
        </w:rPr>
        <w:t xml:space="preserve">Riaditeľ ZŠ s MŠ môže prijať do ŠKD dieťa v súlade s § 5 zákona </w:t>
      </w:r>
      <w:r w:rsidR="003C210E">
        <w:rPr>
          <w:rFonts w:cstheme="minorHAnsi"/>
          <w:sz w:val="24"/>
          <w:szCs w:val="24"/>
          <w:lang w:eastAsia="sk-SK"/>
        </w:rPr>
        <w:t>č</w:t>
      </w:r>
      <w:r w:rsidRPr="009354E6">
        <w:rPr>
          <w:rFonts w:cstheme="minorHAnsi"/>
          <w:sz w:val="24"/>
          <w:szCs w:val="24"/>
          <w:lang w:eastAsia="sk-SK"/>
        </w:rPr>
        <w:t xml:space="preserve">. 596/2003 Z. z. o štátnej správe v školstve a školskej samospráve a o zmene a doplnení niektorých zákonov v znení neskorších predpisov a na základe písomnej žiadosti zákonného zástupcu podľa § </w:t>
      </w:r>
      <w:r w:rsidR="009354E6">
        <w:rPr>
          <w:rFonts w:cstheme="minorHAnsi"/>
          <w:sz w:val="24"/>
          <w:szCs w:val="24"/>
          <w:lang w:eastAsia="sk-SK"/>
        </w:rPr>
        <w:t>2</w:t>
      </w:r>
      <w:r w:rsidRPr="009354E6">
        <w:rPr>
          <w:rFonts w:cstheme="minorHAnsi"/>
          <w:sz w:val="24"/>
          <w:szCs w:val="24"/>
          <w:lang w:eastAsia="sk-SK"/>
        </w:rPr>
        <w:t xml:space="preserve"> ods. </w:t>
      </w:r>
      <w:r w:rsidR="009354E6">
        <w:rPr>
          <w:rFonts w:cstheme="minorHAnsi"/>
          <w:sz w:val="24"/>
          <w:szCs w:val="24"/>
          <w:lang w:eastAsia="sk-SK"/>
        </w:rPr>
        <w:t>4</w:t>
      </w:r>
      <w:r w:rsidRPr="009354E6">
        <w:rPr>
          <w:rFonts w:cstheme="minorHAnsi"/>
          <w:sz w:val="24"/>
          <w:szCs w:val="24"/>
          <w:lang w:eastAsia="sk-SK"/>
        </w:rPr>
        <w:t xml:space="preserve"> vyhlášky MŠ</w:t>
      </w:r>
      <w:r w:rsidR="009354E6" w:rsidRPr="009354E6">
        <w:rPr>
          <w:rFonts w:cstheme="minorHAnsi"/>
          <w:sz w:val="24"/>
          <w:szCs w:val="24"/>
          <w:lang w:eastAsia="sk-SK"/>
        </w:rPr>
        <w:t xml:space="preserve">VVaŠ </w:t>
      </w:r>
      <w:r w:rsidRPr="009354E6">
        <w:rPr>
          <w:rFonts w:cstheme="minorHAnsi"/>
          <w:sz w:val="24"/>
          <w:szCs w:val="24"/>
          <w:lang w:eastAsia="sk-SK"/>
        </w:rPr>
        <w:t xml:space="preserve">SR č. </w:t>
      </w:r>
      <w:r w:rsidR="009354E6" w:rsidRPr="009354E6">
        <w:rPr>
          <w:rFonts w:cstheme="minorHAnsi"/>
          <w:sz w:val="24"/>
          <w:szCs w:val="24"/>
          <w:lang w:eastAsia="sk-SK"/>
        </w:rPr>
        <w:t>22</w:t>
      </w:r>
      <w:r w:rsidRPr="009354E6">
        <w:rPr>
          <w:rFonts w:cstheme="minorHAnsi"/>
          <w:sz w:val="24"/>
          <w:szCs w:val="24"/>
          <w:lang w:eastAsia="sk-SK"/>
        </w:rPr>
        <w:t>/20</w:t>
      </w:r>
      <w:r w:rsidR="009354E6" w:rsidRPr="009354E6">
        <w:rPr>
          <w:rFonts w:cstheme="minorHAnsi"/>
          <w:sz w:val="24"/>
          <w:szCs w:val="24"/>
          <w:lang w:eastAsia="sk-SK"/>
        </w:rPr>
        <w:t>22</w:t>
      </w:r>
      <w:r w:rsidRPr="009354E6">
        <w:rPr>
          <w:rFonts w:cstheme="minorHAnsi"/>
          <w:sz w:val="24"/>
          <w:szCs w:val="24"/>
          <w:lang w:eastAsia="sk-SK"/>
        </w:rPr>
        <w:t xml:space="preserve"> Z.z. o </w:t>
      </w:r>
      <w:r w:rsidR="009354E6" w:rsidRPr="009354E6">
        <w:rPr>
          <w:rFonts w:cstheme="minorHAnsi"/>
          <w:color w:val="000000"/>
          <w:sz w:val="24"/>
          <w:szCs w:val="24"/>
          <w:shd w:val="clear" w:color="auto" w:fill="FFFFFF"/>
        </w:rPr>
        <w:t> školských výchovno-vzdelávacích zariadeniach</w:t>
      </w:r>
      <w:r w:rsidRPr="009354E6">
        <w:rPr>
          <w:rFonts w:cstheme="minorHAnsi"/>
          <w:sz w:val="24"/>
          <w:szCs w:val="24"/>
          <w:lang w:eastAsia="sk-SK"/>
        </w:rPr>
        <w:t>.</w:t>
      </w:r>
    </w:p>
    <w:p w14:paraId="3909E92C" w14:textId="77777777" w:rsidR="00E3082A" w:rsidRDefault="00E3082A" w:rsidP="00337454">
      <w:pPr>
        <w:spacing w:after="0" w:line="240" w:lineRule="auto"/>
        <w:rPr>
          <w:rFonts w:cstheme="minorHAnsi"/>
          <w:sz w:val="24"/>
          <w:szCs w:val="24"/>
          <w:lang w:eastAsia="sk-SK"/>
        </w:rPr>
      </w:pPr>
    </w:p>
    <w:p w14:paraId="4C431207" w14:textId="77777777" w:rsidR="00E3082A" w:rsidRDefault="00B003FF" w:rsidP="00337454">
      <w:pPr>
        <w:tabs>
          <w:tab w:val="left" w:pos="426"/>
        </w:tabs>
        <w:spacing w:after="120" w:line="240" w:lineRule="auto"/>
        <w:jc w:val="both"/>
        <w:rPr>
          <w:rFonts w:cstheme="minorHAnsi"/>
          <w:b/>
          <w:i/>
          <w:sz w:val="24"/>
          <w:szCs w:val="24"/>
          <w:lang w:eastAsia="sk-SK"/>
        </w:rPr>
      </w:pPr>
      <w:r>
        <w:rPr>
          <w:rFonts w:cstheme="minorHAnsi"/>
          <w:b/>
          <w:i/>
          <w:sz w:val="24"/>
          <w:szCs w:val="24"/>
          <w:lang w:eastAsia="sk-SK"/>
        </w:rPr>
        <w:t>B.1 P</w:t>
      </w:r>
      <w:r>
        <w:rPr>
          <w:rFonts w:cstheme="minorHAnsi"/>
          <w:b/>
          <w:bCs/>
          <w:i/>
          <w:iCs/>
          <w:sz w:val="24"/>
          <w:szCs w:val="24"/>
          <w:lang w:eastAsia="sk-SK"/>
        </w:rPr>
        <w:t>odrobnosti financovania</w:t>
      </w:r>
      <w:r>
        <w:rPr>
          <w:rFonts w:cstheme="minorHAnsi"/>
          <w:b/>
          <w:i/>
          <w:sz w:val="24"/>
          <w:szCs w:val="24"/>
          <w:lang w:eastAsia="sk-SK"/>
        </w:rPr>
        <w:t xml:space="preserve"> ŠKD</w:t>
      </w:r>
    </w:p>
    <w:p w14:paraId="4417769A" w14:textId="51B91561" w:rsidR="00E3082A" w:rsidRPr="00337454" w:rsidRDefault="00B003FF" w:rsidP="00424BF5">
      <w:pPr>
        <w:spacing w:before="60" w:after="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337454">
        <w:rPr>
          <w:rFonts w:cstheme="minorHAnsi"/>
          <w:sz w:val="24"/>
          <w:szCs w:val="24"/>
          <w:lang w:eastAsia="sk-SK"/>
        </w:rPr>
        <w:t xml:space="preserve">Mesto dostáva finančné prostriedky na činnosť ŠKD podľa </w:t>
      </w:r>
      <w:r w:rsidRPr="00337454">
        <w:rPr>
          <w:rFonts w:cstheme="minorHAnsi"/>
          <w:sz w:val="24"/>
          <w:szCs w:val="24"/>
        </w:rPr>
        <w:t>počtu detí, ktoré sú žiakmi</w:t>
      </w:r>
      <w:r w:rsidR="00C46643">
        <w:rPr>
          <w:rFonts w:cstheme="minorHAnsi"/>
          <w:sz w:val="24"/>
          <w:szCs w:val="24"/>
        </w:rPr>
        <w:t xml:space="preserve"> </w:t>
      </w:r>
      <w:r w:rsidR="00202C01" w:rsidRPr="00C46643">
        <w:rPr>
          <w:rFonts w:cstheme="minorHAnsi"/>
          <w:sz w:val="24"/>
          <w:szCs w:val="24"/>
        </w:rPr>
        <w:t>prvého</w:t>
      </w:r>
      <w:r w:rsidR="00202C01">
        <w:rPr>
          <w:rFonts w:cstheme="minorHAnsi"/>
          <w:sz w:val="24"/>
          <w:szCs w:val="24"/>
        </w:rPr>
        <w:t xml:space="preserve"> </w:t>
      </w:r>
      <w:r w:rsidRPr="00337454">
        <w:rPr>
          <w:rFonts w:cstheme="minorHAnsi"/>
          <w:sz w:val="24"/>
          <w:szCs w:val="24"/>
        </w:rPr>
        <w:t>až piateho ročníka základnej školy a fyzicky navštevujú ŠKD</w:t>
      </w:r>
      <w:r w:rsidRPr="00337454">
        <w:rPr>
          <w:rFonts w:cstheme="minorHAnsi"/>
          <w:sz w:val="24"/>
          <w:szCs w:val="24"/>
          <w:lang w:eastAsia="sk-SK"/>
        </w:rPr>
        <w:t>, ktorý je súčasťou ZŠ s MŠ, bez rozdielu trvalého pobytu žiaka.</w:t>
      </w:r>
    </w:p>
    <w:p w14:paraId="532DC68A" w14:textId="77777777" w:rsidR="00E3082A" w:rsidRDefault="00B003FF" w:rsidP="00424BF5">
      <w:pPr>
        <w:spacing w:before="60" w:after="6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Normatívny príspevok pre ŠKD sa vypočíta ako súčin počtu detí (prijatých do ŠKD rozhodnutím riaditeľa ZŠ s MŠ podľa stavu k 15. septembru predchádzajúceho kalendárneho roka) a ročného normatívu na jedno dieťa.</w:t>
      </w:r>
    </w:p>
    <w:p w14:paraId="44F2FE58" w14:textId="77777777" w:rsidR="00E3082A" w:rsidRDefault="00B003FF" w:rsidP="00337454">
      <w:pPr>
        <w:spacing w:after="240" w:line="240" w:lineRule="auto"/>
        <w:jc w:val="both"/>
        <w:rPr>
          <w:rFonts w:cstheme="minorHAnsi"/>
          <w:b/>
          <w:bCs/>
          <w:i/>
          <w:sz w:val="24"/>
          <w:szCs w:val="24"/>
          <w:lang w:eastAsia="sk-SK"/>
        </w:rPr>
      </w:pPr>
      <w:bookmarkStart w:id="0" w:name="_Hlk65503402"/>
      <w:r>
        <w:rPr>
          <w:rFonts w:cstheme="minorHAnsi"/>
          <w:b/>
          <w:i/>
          <w:sz w:val="24"/>
          <w:szCs w:val="24"/>
          <w:lang w:eastAsia="sk-SK"/>
        </w:rPr>
        <w:t>B.2 V</w:t>
      </w:r>
      <w:r>
        <w:rPr>
          <w:rFonts w:cstheme="minorHAnsi"/>
          <w:b/>
          <w:bCs/>
          <w:i/>
          <w:sz w:val="24"/>
          <w:szCs w:val="24"/>
          <w:lang w:eastAsia="sk-SK"/>
        </w:rPr>
        <w:t>ýška finančných prostriedkov na mzdy a prevádzku ŠKD</w:t>
      </w:r>
    </w:p>
    <w:tbl>
      <w:tblPr>
        <w:tblW w:w="89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0"/>
        <w:gridCol w:w="3063"/>
        <w:gridCol w:w="3119"/>
      </w:tblGrid>
      <w:tr w:rsidR="00C81F3E" w14:paraId="5DCBA346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9145055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B5AA8F7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Normatív na dieťa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FE14A03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Normatívny príspevok </w:t>
            </w:r>
          </w:p>
          <w:p w14:paraId="649FB410" w14:textId="4475FAB6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na rok </w:t>
            </w:r>
            <w:r w:rsidRPr="00C46643">
              <w:rPr>
                <w:rFonts w:cstheme="minorHAnsi"/>
                <w:b/>
                <w:sz w:val="24"/>
                <w:szCs w:val="24"/>
                <w:lang w:eastAsia="sk-SK"/>
              </w:rPr>
              <w:t>2023</w:t>
            </w:r>
          </w:p>
        </w:tc>
      </w:tr>
      <w:tr w:rsidR="00F4151C" w:rsidRPr="00F4151C" w14:paraId="71A8E631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3AFFC" w14:textId="44C7F4E3" w:rsidR="00E3082A" w:rsidRPr="00F4151C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3448C" w14:textId="4559F706" w:rsidR="00E3082A" w:rsidRPr="00F4151C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900,88</w:t>
            </w:r>
            <w:r w:rsidR="00B003FF" w:rsidRPr="00F4151C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2954D9" w14:textId="56D90C82" w:rsidR="00E3082A" w:rsidRPr="00F4151C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68 466,88</w:t>
            </w:r>
            <w:r w:rsidR="00B003FF" w:rsidRPr="00F4151C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14:paraId="7793CC13" w14:textId="77777777" w:rsidR="00E3082A" w:rsidRDefault="00E3082A" w:rsidP="00337454">
      <w:pPr>
        <w:spacing w:after="120" w:line="240" w:lineRule="auto"/>
        <w:jc w:val="both"/>
        <w:rPr>
          <w:rFonts w:cstheme="minorHAnsi"/>
          <w:b/>
          <w:bCs/>
          <w:i/>
          <w:color w:val="FF0000"/>
          <w:sz w:val="24"/>
          <w:szCs w:val="24"/>
          <w:lang w:eastAsia="sk-SK"/>
        </w:rPr>
      </w:pP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62"/>
      </w:tblGrid>
      <w:tr w:rsidR="00E3082A" w14:paraId="7E59A26F" w14:textId="77777777">
        <w:trPr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bookmarkEnd w:id="0"/>
          <w:p w14:paraId="7C08F2DA" w14:textId="77777777" w:rsidR="00E3082A" w:rsidRDefault="00B003FF" w:rsidP="00337454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C. </w:t>
            </w:r>
            <w:r>
              <w:rPr>
                <w:rFonts w:cstheme="minorHAnsi"/>
                <w:b/>
                <w:sz w:val="24"/>
                <w:szCs w:val="24"/>
                <w:lang w:eastAsia="sk-SK"/>
              </w:rPr>
              <w:tab/>
              <w:t>Školská jedáleň ZŠ s MŠ</w:t>
            </w:r>
          </w:p>
        </w:tc>
      </w:tr>
    </w:tbl>
    <w:p w14:paraId="4FB9654C" w14:textId="77777777" w:rsidR="00E3082A" w:rsidRDefault="00E3082A" w:rsidP="00337454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  <w:u w:val="single"/>
          <w:lang w:eastAsia="sk-SK"/>
        </w:rPr>
      </w:pPr>
    </w:p>
    <w:p w14:paraId="167000E2" w14:textId="77777777" w:rsidR="00E3082A" w:rsidRDefault="00B003FF" w:rsidP="00337454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Riaditeľ ZŠ s MŠ môže prijať do školskej jedálne dieťa podľa § 5 zákona c. 596/2003 Z. z. o štátnej správe v školstve a školskej samospráve a o zmene a doplnení niektorých zákonov v znení neskorších predpisov.</w:t>
      </w:r>
    </w:p>
    <w:p w14:paraId="61DEA3A2" w14:textId="77777777" w:rsidR="00E3082A" w:rsidRDefault="00B003FF" w:rsidP="00337454">
      <w:pPr>
        <w:tabs>
          <w:tab w:val="left" w:pos="426"/>
        </w:tabs>
        <w:spacing w:before="240" w:after="120" w:line="240" w:lineRule="auto"/>
        <w:rPr>
          <w:rFonts w:cstheme="minorHAnsi"/>
          <w:b/>
          <w:i/>
          <w:sz w:val="24"/>
          <w:szCs w:val="24"/>
          <w:lang w:eastAsia="sk-SK"/>
        </w:rPr>
      </w:pPr>
      <w:r>
        <w:rPr>
          <w:rFonts w:cstheme="minorHAnsi"/>
          <w:b/>
          <w:i/>
          <w:sz w:val="24"/>
          <w:szCs w:val="24"/>
          <w:lang w:eastAsia="sk-SK"/>
        </w:rPr>
        <w:t>C.1  P</w:t>
      </w:r>
      <w:r>
        <w:rPr>
          <w:rFonts w:cstheme="minorHAnsi"/>
          <w:b/>
          <w:bCs/>
          <w:i/>
          <w:iCs/>
          <w:sz w:val="24"/>
          <w:szCs w:val="24"/>
          <w:lang w:eastAsia="sk-SK"/>
        </w:rPr>
        <w:t>odrobnosti financovania</w:t>
      </w:r>
      <w:r>
        <w:rPr>
          <w:rFonts w:cstheme="minorHAnsi"/>
          <w:b/>
          <w:i/>
          <w:sz w:val="24"/>
          <w:szCs w:val="24"/>
          <w:lang w:eastAsia="sk-SK"/>
        </w:rPr>
        <w:t xml:space="preserve"> školskej jedálne ZŠ s MŠ</w:t>
      </w:r>
    </w:p>
    <w:p w14:paraId="35386D45" w14:textId="310941F8" w:rsidR="00E3082A" w:rsidRDefault="009354E6" w:rsidP="00337454">
      <w:pPr>
        <w:spacing w:after="12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Mesto </w:t>
      </w:r>
      <w:r w:rsidR="00B003FF">
        <w:rPr>
          <w:rFonts w:cstheme="minorHAnsi"/>
          <w:sz w:val="24"/>
          <w:szCs w:val="24"/>
          <w:lang w:eastAsia="sk-SK"/>
        </w:rPr>
        <w:t>dostáva finančné prostriedky na stravovanie podľa počtu všetkých žiakov základnej školy. Finančné prostriedky na stravovanie detí materskej školy sú pre školskú jedáleň vyčlenené z finančných prostriedkov, ktoré mesto dostáva pre materskú školu.</w:t>
      </w:r>
    </w:p>
    <w:p w14:paraId="50C4CDBA" w14:textId="77777777" w:rsidR="00E3082A" w:rsidRDefault="00B003FF" w:rsidP="00337454">
      <w:pPr>
        <w:spacing w:after="12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lastRenderedPageBreak/>
        <w:t>Normatívny príspevok pre školskú jedáleň ZŠ s MŠ sa vypočíta ako súčin počtu detí (prijatých do základnej školy a do materskej školy rozhodnutím riaditeľa ZŠ s MŠ podľa stavu k 15. septembru predchádzajúceho kalendárneho roka) a ročného normatívu na jedno dieťa.</w:t>
      </w:r>
    </w:p>
    <w:p w14:paraId="2915345C" w14:textId="77777777" w:rsidR="00E3082A" w:rsidRDefault="00B003FF" w:rsidP="00337454">
      <w:pPr>
        <w:spacing w:before="240" w:after="240" w:line="240" w:lineRule="auto"/>
        <w:jc w:val="both"/>
        <w:rPr>
          <w:rFonts w:cstheme="minorHAnsi"/>
          <w:b/>
          <w:bCs/>
          <w:i/>
          <w:sz w:val="24"/>
          <w:szCs w:val="24"/>
          <w:lang w:eastAsia="sk-SK"/>
        </w:rPr>
      </w:pPr>
      <w:r>
        <w:rPr>
          <w:rFonts w:cstheme="minorHAnsi"/>
          <w:b/>
          <w:i/>
          <w:sz w:val="24"/>
          <w:szCs w:val="24"/>
          <w:lang w:eastAsia="sk-SK"/>
        </w:rPr>
        <w:t>C.2  V</w:t>
      </w:r>
      <w:r>
        <w:rPr>
          <w:rFonts w:cstheme="minorHAnsi"/>
          <w:b/>
          <w:bCs/>
          <w:i/>
          <w:sz w:val="24"/>
          <w:szCs w:val="24"/>
          <w:lang w:eastAsia="sk-SK"/>
        </w:rPr>
        <w:t>ýška finančných prostriedkov na mzdy a prevádzku školskej jedálne ZŠ s MŠ</w:t>
      </w:r>
    </w:p>
    <w:tbl>
      <w:tblPr>
        <w:tblW w:w="89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0"/>
        <w:gridCol w:w="3063"/>
        <w:gridCol w:w="3119"/>
      </w:tblGrid>
      <w:tr w:rsidR="00C81F3E" w14:paraId="4482D3FB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D867475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Počet detí</w:t>
            </w:r>
          </w:p>
          <w:p w14:paraId="1A2E677A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ZŠ + MŠ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14464ED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Normatív na žiaka, dieťa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1EC5BD1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Normatívny príspevok </w:t>
            </w:r>
          </w:p>
          <w:p w14:paraId="3DC187C8" w14:textId="4E0AD03E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na rok </w:t>
            </w:r>
            <w:r w:rsidRPr="00C46643">
              <w:rPr>
                <w:rFonts w:cstheme="minorHAnsi"/>
                <w:b/>
                <w:sz w:val="24"/>
                <w:szCs w:val="24"/>
                <w:lang w:eastAsia="sk-SK"/>
              </w:rPr>
              <w:t>2023</w:t>
            </w:r>
          </w:p>
        </w:tc>
      </w:tr>
      <w:tr w:rsidR="009B5645" w:rsidRPr="009B5645" w14:paraId="43DE6485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0B133B" w14:textId="1DBB213F" w:rsidR="00E3082A" w:rsidRPr="009B5645" w:rsidRDefault="00421259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3</w:t>
            </w:r>
            <w:r w:rsidR="0047225C">
              <w:rPr>
                <w:rFonts w:cstheme="minorHAnsi"/>
                <w:sz w:val="24"/>
                <w:szCs w:val="24"/>
                <w:lang w:eastAsia="sk-SK"/>
              </w:rPr>
              <w:t>58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 + </w:t>
            </w:r>
            <w:r w:rsidR="0082463A" w:rsidRPr="009B5645">
              <w:rPr>
                <w:rFonts w:cstheme="minorHAnsi"/>
                <w:sz w:val="24"/>
                <w:szCs w:val="24"/>
                <w:lang w:eastAsia="sk-SK"/>
              </w:rPr>
              <w:t>1</w:t>
            </w:r>
            <w:r w:rsidR="0047225C">
              <w:rPr>
                <w:rFonts w:cstheme="minorHAnsi"/>
                <w:sz w:val="24"/>
                <w:szCs w:val="24"/>
                <w:lang w:eastAsia="sk-SK"/>
              </w:rPr>
              <w:t>23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= </w:t>
            </w:r>
            <w:r w:rsidR="0082463A" w:rsidRPr="009B5645">
              <w:rPr>
                <w:rFonts w:cstheme="minorHAnsi"/>
                <w:sz w:val="24"/>
                <w:szCs w:val="24"/>
                <w:lang w:eastAsia="sk-SK"/>
              </w:rPr>
              <w:t>4</w:t>
            </w:r>
            <w:r w:rsidR="0047225C">
              <w:rPr>
                <w:rFonts w:cstheme="minorHAnsi"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DB079" w14:textId="407E89FD" w:rsidR="00E3082A" w:rsidRPr="009B5645" w:rsidRDefault="009B5645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2</w:t>
            </w:r>
            <w:r w:rsidR="0047225C">
              <w:rPr>
                <w:rFonts w:cstheme="minorHAnsi"/>
                <w:sz w:val="24"/>
                <w:szCs w:val="24"/>
                <w:lang w:eastAsia="sk-SK"/>
              </w:rPr>
              <w:t>29,36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7FD54" w14:textId="74096687" w:rsidR="00E3082A" w:rsidRPr="009B5645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110 322,16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14:paraId="45C31676" w14:textId="77777777" w:rsidR="00E3082A" w:rsidRDefault="00E3082A" w:rsidP="00337454">
      <w:pPr>
        <w:spacing w:after="120" w:line="240" w:lineRule="auto"/>
        <w:jc w:val="both"/>
        <w:rPr>
          <w:rFonts w:cstheme="minorHAnsi"/>
          <w:b/>
          <w:bCs/>
          <w:i/>
          <w:sz w:val="24"/>
          <w:szCs w:val="24"/>
          <w:lang w:eastAsia="sk-SK"/>
        </w:rPr>
      </w:pP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62"/>
      </w:tblGrid>
      <w:tr w:rsidR="00E3082A" w14:paraId="60503517" w14:textId="77777777">
        <w:trPr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781EC" w14:textId="3B3D1773" w:rsidR="00E3082A" w:rsidRDefault="009354E6" w:rsidP="00337454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D</w:t>
            </w:r>
            <w:r w:rsidR="00B003FF">
              <w:rPr>
                <w:rFonts w:cstheme="minorHAnsi"/>
                <w:b/>
                <w:sz w:val="24"/>
                <w:szCs w:val="24"/>
                <w:lang w:eastAsia="sk-SK"/>
              </w:rPr>
              <w:t xml:space="preserve">. </w:t>
            </w:r>
            <w:r w:rsidR="00B003FF">
              <w:rPr>
                <w:rFonts w:cstheme="minorHAnsi"/>
                <w:b/>
                <w:sz w:val="24"/>
                <w:szCs w:val="24"/>
                <w:lang w:eastAsia="sk-SK"/>
              </w:rPr>
              <w:tab/>
              <w:t>Školské objekty ZŠ s MŠ</w:t>
            </w:r>
          </w:p>
        </w:tc>
      </w:tr>
    </w:tbl>
    <w:p w14:paraId="0011A4F3" w14:textId="249A5D94" w:rsidR="00E3082A" w:rsidRDefault="00424BF5" w:rsidP="00337454">
      <w:pPr>
        <w:tabs>
          <w:tab w:val="left" w:pos="426"/>
        </w:tabs>
        <w:spacing w:before="240" w:after="120" w:line="240" w:lineRule="auto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b/>
          <w:i/>
          <w:sz w:val="24"/>
          <w:szCs w:val="24"/>
          <w:lang w:eastAsia="sk-SK"/>
        </w:rPr>
        <w:t>D</w:t>
      </w:r>
      <w:r w:rsidR="00B003FF">
        <w:rPr>
          <w:rFonts w:cstheme="minorHAnsi"/>
          <w:b/>
          <w:i/>
          <w:sz w:val="24"/>
          <w:szCs w:val="24"/>
          <w:lang w:eastAsia="sk-SK"/>
        </w:rPr>
        <w:t>.1 P</w:t>
      </w:r>
      <w:r w:rsidR="00B003FF">
        <w:rPr>
          <w:rFonts w:cstheme="minorHAnsi"/>
          <w:b/>
          <w:bCs/>
          <w:i/>
          <w:iCs/>
          <w:sz w:val="24"/>
          <w:szCs w:val="24"/>
          <w:lang w:eastAsia="sk-SK"/>
        </w:rPr>
        <w:t>odrobnosti financovania</w:t>
      </w:r>
      <w:r w:rsidR="00B003FF">
        <w:rPr>
          <w:rFonts w:cstheme="minorHAnsi"/>
          <w:b/>
          <w:i/>
          <w:sz w:val="24"/>
          <w:szCs w:val="24"/>
          <w:lang w:eastAsia="sk-SK"/>
        </w:rPr>
        <w:t xml:space="preserve"> správy objektov ZŠ s MŠ</w:t>
      </w:r>
      <w:r w:rsidR="00B003FF">
        <w:rPr>
          <w:rFonts w:cstheme="minorHAnsi"/>
          <w:sz w:val="24"/>
          <w:szCs w:val="24"/>
          <w:lang w:eastAsia="sk-SK"/>
        </w:rPr>
        <w:t xml:space="preserve"> </w:t>
      </w:r>
    </w:p>
    <w:p w14:paraId="3FF1BFD7" w14:textId="77777777" w:rsidR="00E3082A" w:rsidRDefault="00B003FF" w:rsidP="00424BF5">
      <w:pPr>
        <w:tabs>
          <w:tab w:val="left" w:pos="426"/>
        </w:tabs>
        <w:spacing w:before="60" w:after="60" w:line="240" w:lineRule="auto"/>
        <w:jc w:val="both"/>
        <w:rPr>
          <w:rFonts w:cstheme="minorHAnsi"/>
          <w:b/>
          <w:i/>
          <w:color w:val="FF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Mesto dostáva finančné prostriedky na správu objektov ZŠ s MŠ podľa počtu detí prijatých do materskej školy a počtu žiakov prijatých do základnej školy bez rozdielu ich trvalého pobytu a veku. </w:t>
      </w:r>
    </w:p>
    <w:p w14:paraId="38597279" w14:textId="7E0908ED" w:rsidR="00E3082A" w:rsidRDefault="00B003FF" w:rsidP="00424BF5">
      <w:pPr>
        <w:spacing w:before="60" w:after="6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Normatívny príspevok sa vypočíta ako súčin počtu detí </w:t>
      </w:r>
      <w:r w:rsidR="00337454">
        <w:rPr>
          <w:rFonts w:cstheme="minorHAnsi"/>
          <w:sz w:val="24"/>
          <w:szCs w:val="24"/>
          <w:lang w:eastAsia="sk-SK"/>
        </w:rPr>
        <w:t>a ž</w:t>
      </w:r>
      <w:r>
        <w:rPr>
          <w:rFonts w:cstheme="minorHAnsi"/>
          <w:sz w:val="24"/>
          <w:szCs w:val="24"/>
          <w:lang w:eastAsia="sk-SK"/>
        </w:rPr>
        <w:t>iakov  podľa stavu k 15. septembru predchádzajúceho kalendárneho roka a ročného normatívu na jedno dieťa.</w:t>
      </w:r>
    </w:p>
    <w:p w14:paraId="5A896B7D" w14:textId="3DEF3C92" w:rsidR="00E3082A" w:rsidRDefault="00424BF5" w:rsidP="00337454">
      <w:pPr>
        <w:spacing w:before="240" w:after="120" w:line="240" w:lineRule="auto"/>
        <w:jc w:val="both"/>
        <w:rPr>
          <w:rFonts w:cstheme="minorHAnsi"/>
          <w:b/>
          <w:bCs/>
          <w:i/>
          <w:sz w:val="24"/>
          <w:szCs w:val="24"/>
          <w:lang w:eastAsia="sk-SK"/>
        </w:rPr>
      </w:pPr>
      <w:bookmarkStart w:id="1" w:name="_Hlk65503485"/>
      <w:r>
        <w:rPr>
          <w:rFonts w:cstheme="minorHAnsi"/>
          <w:b/>
          <w:i/>
          <w:sz w:val="24"/>
          <w:szCs w:val="24"/>
          <w:lang w:eastAsia="sk-SK"/>
        </w:rPr>
        <w:t>D</w:t>
      </w:r>
      <w:r w:rsidR="00B003FF">
        <w:rPr>
          <w:rFonts w:cstheme="minorHAnsi"/>
          <w:b/>
          <w:i/>
          <w:sz w:val="24"/>
          <w:szCs w:val="24"/>
          <w:lang w:eastAsia="sk-SK"/>
        </w:rPr>
        <w:t>.2 V</w:t>
      </w:r>
      <w:r w:rsidR="00B003FF">
        <w:rPr>
          <w:rFonts w:cstheme="minorHAnsi"/>
          <w:b/>
          <w:bCs/>
          <w:i/>
          <w:sz w:val="24"/>
          <w:szCs w:val="24"/>
          <w:lang w:eastAsia="sk-SK"/>
        </w:rPr>
        <w:t xml:space="preserve">ýška finančných prostriedkov na </w:t>
      </w:r>
      <w:r w:rsidR="00B003FF">
        <w:rPr>
          <w:rFonts w:cstheme="minorHAnsi"/>
          <w:b/>
          <w:i/>
          <w:sz w:val="24"/>
          <w:szCs w:val="24"/>
          <w:lang w:eastAsia="sk-SK"/>
        </w:rPr>
        <w:t>správu objektov ZŠ s MŠ</w:t>
      </w:r>
    </w:p>
    <w:tbl>
      <w:tblPr>
        <w:tblW w:w="89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0"/>
        <w:gridCol w:w="3063"/>
        <w:gridCol w:w="3119"/>
      </w:tblGrid>
      <w:tr w:rsidR="00C81F3E" w14:paraId="2318C4E9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64ED8AF3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Počet detí (žiakov)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7F885BD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Normatív </w:t>
            </w:r>
          </w:p>
          <w:p w14:paraId="642F67FE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na dieťa (žiaka)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0C0FF5B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Normatívny príspevok </w:t>
            </w:r>
          </w:p>
          <w:p w14:paraId="1054DFC2" w14:textId="7A393FA8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na rok </w:t>
            </w:r>
            <w:r w:rsidRPr="00C46643">
              <w:rPr>
                <w:rFonts w:cstheme="minorHAnsi"/>
                <w:b/>
                <w:sz w:val="24"/>
                <w:szCs w:val="24"/>
                <w:lang w:eastAsia="sk-SK"/>
              </w:rPr>
              <w:t>2023</w:t>
            </w:r>
          </w:p>
        </w:tc>
      </w:tr>
      <w:tr w:rsidR="009B5645" w:rsidRPr="009B5645" w14:paraId="52FD1BF9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6D14D" w14:textId="40F14C3D" w:rsidR="00E3082A" w:rsidRPr="009B5645" w:rsidRDefault="00421259" w:rsidP="00337454">
            <w:pPr>
              <w:spacing w:after="0" w:line="240" w:lineRule="auto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3</w:t>
            </w:r>
            <w:r w:rsidR="009B5645" w:rsidRPr="009B5645">
              <w:rPr>
                <w:rFonts w:cstheme="minorHAnsi"/>
                <w:sz w:val="24"/>
                <w:szCs w:val="24"/>
                <w:lang w:eastAsia="sk-SK"/>
              </w:rPr>
              <w:t>46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 - </w:t>
            </w:r>
            <w:r w:rsidRPr="009B5645">
              <w:rPr>
                <w:rFonts w:cstheme="minorHAnsi"/>
                <w:sz w:val="24"/>
                <w:szCs w:val="24"/>
                <w:lang w:eastAsia="sk-SK"/>
              </w:rPr>
              <w:t>základn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á škola       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8225C" w14:textId="2FE374D8" w:rsidR="00E3082A" w:rsidRPr="009B5645" w:rsidRDefault="009B5645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0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ADD6B" w14:textId="7CE52AFD" w:rsidR="00E3082A" w:rsidRPr="009B5645" w:rsidRDefault="009B5645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0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9B5645" w:rsidRPr="009B5645" w14:paraId="4A270675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92A38" w14:textId="27212B9F" w:rsidR="00337454" w:rsidRPr="009B5645" w:rsidRDefault="009B5645" w:rsidP="00337454">
            <w:pPr>
              <w:spacing w:after="0" w:line="240" w:lineRule="auto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132</w:t>
            </w:r>
            <w:r w:rsidR="00337454" w:rsidRPr="009B5645">
              <w:rPr>
                <w:rFonts w:cstheme="minorHAnsi"/>
                <w:sz w:val="24"/>
                <w:szCs w:val="24"/>
                <w:lang w:eastAsia="sk-SK"/>
              </w:rPr>
              <w:t xml:space="preserve"> - </w:t>
            </w:r>
            <w:r w:rsidRPr="009B5645">
              <w:rPr>
                <w:rFonts w:cstheme="minorHAnsi"/>
                <w:sz w:val="24"/>
                <w:szCs w:val="24"/>
                <w:lang w:eastAsia="sk-SK"/>
              </w:rPr>
              <w:t xml:space="preserve">materská </w:t>
            </w:r>
            <w:r w:rsidR="00337454" w:rsidRPr="009B5645">
              <w:rPr>
                <w:rFonts w:cstheme="minorHAnsi"/>
                <w:sz w:val="24"/>
                <w:szCs w:val="24"/>
                <w:lang w:eastAsia="sk-SK"/>
              </w:rPr>
              <w:t xml:space="preserve">škola       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59398" w14:textId="7889BCD1" w:rsidR="00337454" w:rsidRPr="009B5645" w:rsidRDefault="009B5645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0 €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BDB41" w14:textId="700A47AF" w:rsidR="00337454" w:rsidRPr="009B5645" w:rsidRDefault="009B5645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0 €</w:t>
            </w:r>
          </w:p>
        </w:tc>
      </w:tr>
    </w:tbl>
    <w:p w14:paraId="25A83225" w14:textId="77777777" w:rsidR="00E3082A" w:rsidRDefault="00E3082A" w:rsidP="00337454">
      <w:pPr>
        <w:spacing w:after="120" w:line="240" w:lineRule="auto"/>
        <w:jc w:val="both"/>
        <w:rPr>
          <w:rFonts w:cstheme="minorHAnsi"/>
          <w:b/>
          <w:bCs/>
          <w:i/>
          <w:color w:val="FF0000"/>
          <w:sz w:val="24"/>
          <w:szCs w:val="24"/>
          <w:lang w:eastAsia="sk-SK"/>
        </w:rPr>
      </w:pP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62"/>
      </w:tblGrid>
      <w:tr w:rsidR="00E3082A" w14:paraId="3756137C" w14:textId="77777777">
        <w:trPr>
          <w:jc w:val="center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bookmarkEnd w:id="1"/>
          <w:p w14:paraId="40988C95" w14:textId="1D934F1B" w:rsidR="00E3082A" w:rsidRDefault="00337454" w:rsidP="00337454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E</w:t>
            </w:r>
            <w:r w:rsidR="00B003FF">
              <w:rPr>
                <w:rFonts w:cstheme="minorHAnsi"/>
                <w:b/>
                <w:sz w:val="24"/>
                <w:szCs w:val="24"/>
                <w:lang w:eastAsia="sk-SK"/>
              </w:rPr>
              <w:t xml:space="preserve">. </w:t>
            </w:r>
            <w:r w:rsidR="00B003FF">
              <w:rPr>
                <w:rFonts w:cstheme="minorHAnsi"/>
                <w:b/>
                <w:sz w:val="24"/>
                <w:szCs w:val="24"/>
                <w:lang w:eastAsia="sk-SK"/>
              </w:rPr>
              <w:tab/>
            </w:r>
            <w:r w:rsidR="00B003FF">
              <w:rPr>
                <w:rFonts w:cstheme="minorHAnsi"/>
                <w:b/>
                <w:sz w:val="24"/>
                <w:szCs w:val="24"/>
              </w:rPr>
              <w:t>Centrum voľného času  ZŠ s MŠ</w:t>
            </w:r>
          </w:p>
        </w:tc>
      </w:tr>
    </w:tbl>
    <w:p w14:paraId="7C365056" w14:textId="7DEBEB3B" w:rsidR="00E3082A" w:rsidRDefault="00B003FF" w:rsidP="00337454">
      <w:pPr>
        <w:spacing w:before="120" w:after="12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Riaditeľ ZŠ s MŠ môže prijať dieťa do CVC ZŠ s MŠ podľa § 5 zákona c. 596/2003 Z. z. o štátnej správe v školstve a školskej samospráve a o zmene a doplnení niektorých zákonov v znení neskorších predpisov na základe písomnej žiadosti zákonného zástupcu podľa </w:t>
      </w:r>
      <w:r w:rsidR="00337454" w:rsidRPr="009354E6">
        <w:rPr>
          <w:rFonts w:cstheme="minorHAnsi"/>
          <w:sz w:val="24"/>
          <w:szCs w:val="24"/>
          <w:lang w:eastAsia="sk-SK"/>
        </w:rPr>
        <w:t xml:space="preserve">§ </w:t>
      </w:r>
      <w:r w:rsidR="00337454">
        <w:rPr>
          <w:rFonts w:cstheme="minorHAnsi"/>
          <w:sz w:val="24"/>
          <w:szCs w:val="24"/>
          <w:lang w:eastAsia="sk-SK"/>
        </w:rPr>
        <w:t>3</w:t>
      </w:r>
      <w:r w:rsidR="00337454" w:rsidRPr="009354E6">
        <w:rPr>
          <w:rFonts w:cstheme="minorHAnsi"/>
          <w:sz w:val="24"/>
          <w:szCs w:val="24"/>
          <w:lang w:eastAsia="sk-SK"/>
        </w:rPr>
        <w:t xml:space="preserve"> ods. </w:t>
      </w:r>
      <w:r w:rsidR="00337454">
        <w:rPr>
          <w:rFonts w:cstheme="minorHAnsi"/>
          <w:sz w:val="24"/>
          <w:szCs w:val="24"/>
          <w:lang w:eastAsia="sk-SK"/>
        </w:rPr>
        <w:t>6</w:t>
      </w:r>
      <w:r w:rsidR="00337454" w:rsidRPr="009354E6">
        <w:rPr>
          <w:rFonts w:cstheme="minorHAnsi"/>
          <w:sz w:val="24"/>
          <w:szCs w:val="24"/>
          <w:lang w:eastAsia="sk-SK"/>
        </w:rPr>
        <w:t xml:space="preserve"> vyhlášky MŠ VVaŠ SR č. 22/2022 Z.z. o </w:t>
      </w:r>
      <w:r w:rsidR="00337454" w:rsidRPr="009354E6">
        <w:rPr>
          <w:rFonts w:cstheme="minorHAnsi"/>
          <w:color w:val="000000"/>
          <w:sz w:val="24"/>
          <w:szCs w:val="24"/>
          <w:shd w:val="clear" w:color="auto" w:fill="FFFFFF"/>
        </w:rPr>
        <w:t> školských výchovno-vzdelávacích zariadeniach</w:t>
      </w:r>
      <w:r w:rsidR="00337454" w:rsidRPr="009354E6">
        <w:rPr>
          <w:rFonts w:cstheme="minorHAnsi"/>
          <w:sz w:val="24"/>
          <w:szCs w:val="24"/>
          <w:lang w:eastAsia="sk-SK"/>
        </w:rPr>
        <w:t>.</w:t>
      </w:r>
    </w:p>
    <w:p w14:paraId="4AB500B5" w14:textId="22E07388" w:rsidR="00E3082A" w:rsidRDefault="00424BF5" w:rsidP="00337454">
      <w:pPr>
        <w:tabs>
          <w:tab w:val="left" w:pos="426"/>
        </w:tabs>
        <w:spacing w:before="240" w:after="120" w:line="240" w:lineRule="auto"/>
        <w:rPr>
          <w:rFonts w:cstheme="minorHAnsi"/>
          <w:b/>
          <w:i/>
          <w:sz w:val="24"/>
          <w:szCs w:val="24"/>
          <w:lang w:eastAsia="sk-SK"/>
        </w:rPr>
      </w:pPr>
      <w:r>
        <w:rPr>
          <w:rFonts w:cstheme="minorHAnsi"/>
          <w:b/>
          <w:i/>
          <w:sz w:val="24"/>
          <w:szCs w:val="24"/>
          <w:lang w:eastAsia="sk-SK"/>
        </w:rPr>
        <w:t>E</w:t>
      </w:r>
      <w:r w:rsidR="00B003FF">
        <w:rPr>
          <w:rFonts w:cstheme="minorHAnsi"/>
          <w:b/>
          <w:i/>
          <w:sz w:val="24"/>
          <w:szCs w:val="24"/>
          <w:lang w:eastAsia="sk-SK"/>
        </w:rPr>
        <w:t>.1 P</w:t>
      </w:r>
      <w:r w:rsidR="00B003FF">
        <w:rPr>
          <w:rFonts w:cstheme="minorHAnsi"/>
          <w:b/>
          <w:bCs/>
          <w:i/>
          <w:iCs/>
          <w:sz w:val="24"/>
          <w:szCs w:val="24"/>
          <w:lang w:eastAsia="sk-SK"/>
        </w:rPr>
        <w:t>odrobnosti financovania</w:t>
      </w:r>
      <w:r w:rsidR="00B003FF">
        <w:rPr>
          <w:rFonts w:cstheme="minorHAnsi"/>
          <w:b/>
          <w:i/>
          <w:sz w:val="24"/>
          <w:szCs w:val="24"/>
          <w:lang w:eastAsia="sk-SK"/>
        </w:rPr>
        <w:t xml:space="preserve"> CVČ ZŠ s MŠ</w:t>
      </w:r>
    </w:p>
    <w:p w14:paraId="1CE8F733" w14:textId="77777777" w:rsidR="00E3082A" w:rsidRDefault="00B003FF" w:rsidP="00424BF5">
      <w:pPr>
        <w:spacing w:before="60" w:after="6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Mesto dostáva finančné prostriedky na záujmové vzdelávanie detí podľa počtu obyvateľov</w:t>
      </w:r>
    </w:p>
    <w:p w14:paraId="30601208" w14:textId="77777777" w:rsidR="00E3082A" w:rsidRDefault="00B003FF" w:rsidP="00202C01">
      <w:pPr>
        <w:spacing w:before="60" w:after="6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s trvalým pobytom na území mesta od 5 rokov veku do dovŕšenia 15 rokov veku podľa stavu k 1. januáru kalendárneho roka, v ktorom sa zisťovanie uskutočňuje. Z takto pridelených finančných prostriedkov financuje náklady na záujmové vzdelávanie detí s trvalým pobytom na území mesta, ktoré sú žiakmi ZŠ s MŠ. </w:t>
      </w:r>
    </w:p>
    <w:p w14:paraId="70A080B7" w14:textId="77777777" w:rsidR="00E3082A" w:rsidRDefault="00B003FF" w:rsidP="00202C01">
      <w:pPr>
        <w:spacing w:before="60" w:after="6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Normatívny príspevok pre CVČ ZŠ s MŠ sa vypočíta ako súčin počtu detí (spĺňajúcich kritéria podľa prvého odseku prijatých do CVČ ZŠ s MŠ rozhodnutím riaditeľa ZŠ s MŠ podľa stavu k 15. septembru predchádzajúceho kalendárneho roka) a ročného normatívu na jedno dieťa.</w:t>
      </w:r>
    </w:p>
    <w:p w14:paraId="5EFE0B99" w14:textId="77777777" w:rsidR="00E0387B" w:rsidRDefault="00E0387B" w:rsidP="00337454">
      <w:pPr>
        <w:spacing w:before="240" w:after="120" w:line="240" w:lineRule="auto"/>
        <w:jc w:val="both"/>
        <w:rPr>
          <w:rFonts w:cstheme="minorHAnsi"/>
          <w:b/>
          <w:i/>
          <w:sz w:val="24"/>
          <w:szCs w:val="24"/>
          <w:lang w:eastAsia="sk-SK"/>
        </w:rPr>
      </w:pPr>
    </w:p>
    <w:p w14:paraId="1F379F11" w14:textId="77777777" w:rsidR="00E0387B" w:rsidRDefault="00E0387B" w:rsidP="00337454">
      <w:pPr>
        <w:spacing w:before="240" w:after="120" w:line="240" w:lineRule="auto"/>
        <w:jc w:val="both"/>
        <w:rPr>
          <w:rFonts w:cstheme="minorHAnsi"/>
          <w:b/>
          <w:i/>
          <w:sz w:val="24"/>
          <w:szCs w:val="24"/>
          <w:lang w:eastAsia="sk-SK"/>
        </w:rPr>
      </w:pPr>
    </w:p>
    <w:p w14:paraId="5876D514" w14:textId="530FC64F" w:rsidR="00E3082A" w:rsidRDefault="00424BF5" w:rsidP="00337454">
      <w:pPr>
        <w:spacing w:before="240" w:after="120" w:line="240" w:lineRule="auto"/>
        <w:jc w:val="both"/>
        <w:rPr>
          <w:rFonts w:cstheme="minorHAnsi"/>
          <w:b/>
          <w:bCs/>
          <w:i/>
          <w:sz w:val="24"/>
          <w:szCs w:val="24"/>
          <w:lang w:eastAsia="sk-SK"/>
        </w:rPr>
      </w:pPr>
      <w:r>
        <w:rPr>
          <w:rFonts w:cstheme="minorHAnsi"/>
          <w:b/>
          <w:i/>
          <w:sz w:val="24"/>
          <w:szCs w:val="24"/>
          <w:lang w:eastAsia="sk-SK"/>
        </w:rPr>
        <w:lastRenderedPageBreak/>
        <w:t>E</w:t>
      </w:r>
      <w:r w:rsidR="00B003FF">
        <w:rPr>
          <w:rFonts w:cstheme="minorHAnsi"/>
          <w:b/>
          <w:i/>
          <w:sz w:val="24"/>
          <w:szCs w:val="24"/>
          <w:lang w:eastAsia="sk-SK"/>
        </w:rPr>
        <w:t>.2 V</w:t>
      </w:r>
      <w:r w:rsidR="00B003FF">
        <w:rPr>
          <w:rFonts w:cstheme="minorHAnsi"/>
          <w:b/>
          <w:bCs/>
          <w:i/>
          <w:sz w:val="24"/>
          <w:szCs w:val="24"/>
          <w:lang w:eastAsia="sk-SK"/>
        </w:rPr>
        <w:t>ýška finan</w:t>
      </w:r>
      <w:r w:rsidR="00B003FF">
        <w:rPr>
          <w:rFonts w:cstheme="minorHAnsi"/>
          <w:b/>
          <w:i/>
          <w:sz w:val="24"/>
          <w:szCs w:val="24"/>
          <w:lang w:eastAsia="sk-SK"/>
        </w:rPr>
        <w:t>č</w:t>
      </w:r>
      <w:r w:rsidR="00B003FF">
        <w:rPr>
          <w:rFonts w:cstheme="minorHAnsi"/>
          <w:b/>
          <w:bCs/>
          <w:i/>
          <w:sz w:val="24"/>
          <w:szCs w:val="24"/>
          <w:lang w:eastAsia="sk-SK"/>
        </w:rPr>
        <w:t xml:space="preserve">ných prostriedkov na mzdy a prevádzku </w:t>
      </w:r>
      <w:r w:rsidR="00B003FF">
        <w:rPr>
          <w:rFonts w:cstheme="minorHAnsi"/>
          <w:b/>
          <w:i/>
          <w:sz w:val="24"/>
          <w:szCs w:val="24"/>
          <w:lang w:eastAsia="sk-SK"/>
        </w:rPr>
        <w:t>CVČ ZŠ s MŠ</w:t>
      </w:r>
    </w:p>
    <w:tbl>
      <w:tblPr>
        <w:tblW w:w="89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0"/>
        <w:gridCol w:w="3063"/>
        <w:gridCol w:w="3119"/>
      </w:tblGrid>
      <w:tr w:rsidR="00C81F3E" w14:paraId="5163437D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61D94FFB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68DE49B7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>Normatív na dieťa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2F0F9B4" w14:textId="77777777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Normatívny príspevok </w:t>
            </w:r>
          </w:p>
          <w:p w14:paraId="601CF155" w14:textId="5BB35B2A" w:rsidR="00C81F3E" w:rsidRDefault="00C81F3E" w:rsidP="00C81F3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sz w:val="24"/>
                <w:szCs w:val="24"/>
                <w:lang w:eastAsia="sk-SK"/>
              </w:rPr>
              <w:t xml:space="preserve">na rok </w:t>
            </w:r>
            <w:r w:rsidRPr="00C46643">
              <w:rPr>
                <w:rFonts w:cstheme="minorHAnsi"/>
                <w:b/>
                <w:sz w:val="24"/>
                <w:szCs w:val="24"/>
                <w:lang w:eastAsia="sk-SK"/>
              </w:rPr>
              <w:t>2023</w:t>
            </w:r>
          </w:p>
        </w:tc>
      </w:tr>
      <w:tr w:rsidR="009B5645" w:rsidRPr="009B5645" w14:paraId="03083460" w14:textId="77777777">
        <w:trPr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20E4AE" w14:textId="3CE4DF9D" w:rsidR="00E3082A" w:rsidRPr="009B5645" w:rsidRDefault="009B5645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9B5645">
              <w:rPr>
                <w:rFonts w:cstheme="minorHAnsi"/>
                <w:sz w:val="24"/>
                <w:szCs w:val="24"/>
                <w:lang w:eastAsia="sk-SK"/>
              </w:rPr>
              <w:t>1</w:t>
            </w:r>
            <w:r w:rsidR="0047225C">
              <w:rPr>
                <w:rFonts w:cstheme="minorHAnsi"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F1D1FC" w14:textId="7CD6775A" w:rsidR="00E3082A" w:rsidRPr="009B5645" w:rsidRDefault="0047225C" w:rsidP="003374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99,01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1842A" w14:textId="277025D0" w:rsidR="00E3082A" w:rsidRPr="009B5645" w:rsidRDefault="0047225C" w:rsidP="00337454">
            <w:pPr>
              <w:spacing w:after="0" w:line="240" w:lineRule="auto"/>
              <w:jc w:val="center"/>
              <w:rPr>
                <w:rFonts w:cstheme="minorHAnsi"/>
                <w:strike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>18 316,85</w:t>
            </w:r>
            <w:r w:rsidR="009B5645" w:rsidRPr="009B5645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  <w:r w:rsidR="00B003FF" w:rsidRPr="009B5645">
              <w:rPr>
                <w:rFonts w:cstheme="minorHAnsi"/>
                <w:sz w:val="24"/>
                <w:szCs w:val="24"/>
                <w:lang w:eastAsia="sk-SK"/>
              </w:rPr>
              <w:t>€</w:t>
            </w:r>
          </w:p>
        </w:tc>
      </w:tr>
    </w:tbl>
    <w:p w14:paraId="080AADE2" w14:textId="451BCFF5" w:rsidR="00E3082A" w:rsidRDefault="00B003FF" w:rsidP="00337454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Čl. III</w:t>
      </w:r>
    </w:p>
    <w:p w14:paraId="1CBD603D" w14:textId="77777777" w:rsidR="00E3082A" w:rsidRDefault="00B003FF" w:rsidP="0033745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Kontrola použitia dotácie </w:t>
      </w:r>
    </w:p>
    <w:p w14:paraId="2821D349" w14:textId="38C6E680" w:rsidR="00E3082A" w:rsidRDefault="00B003FF" w:rsidP="00337454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Finančnú kontrolu na úseku hospodárenia s finančnými prostriedkami pridelenými podľa VZN vykonáva </w:t>
      </w:r>
      <w:r w:rsidR="00424BF5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esto Podolínec prostredníctvom hlavného kontrolóra mesta a ostatné oprávnené orgány.</w:t>
      </w:r>
    </w:p>
    <w:p w14:paraId="34B36A2B" w14:textId="77777777" w:rsidR="00E3082A" w:rsidRDefault="00B003FF" w:rsidP="00337454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Prijímateľ dotácie na mzdy a prevádzku školy a školského zariadenia je povinný predložiť všetky doklady preukazujúce hospodárne, efektívne, účelné a účinné vynaloženie pridelených finančných prostriedkov.</w:t>
      </w:r>
    </w:p>
    <w:p w14:paraId="61FCB482" w14:textId="61943004" w:rsidR="00E3082A" w:rsidRDefault="00B003FF" w:rsidP="00337454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Čl. IV</w:t>
      </w:r>
    </w:p>
    <w:p w14:paraId="36A5C49B" w14:textId="77777777" w:rsidR="00E3082A" w:rsidRDefault="00B003FF" w:rsidP="00337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sk-SK"/>
        </w:rPr>
      </w:pPr>
      <w:r>
        <w:rPr>
          <w:rFonts w:cstheme="minorHAnsi"/>
          <w:b/>
          <w:bCs/>
          <w:sz w:val="24"/>
          <w:szCs w:val="24"/>
          <w:lang w:eastAsia="sk-SK"/>
        </w:rPr>
        <w:t>Spoločné ustanovenia</w:t>
      </w:r>
    </w:p>
    <w:p w14:paraId="10743EEF" w14:textId="3E209390" w:rsidR="00E3082A" w:rsidRDefault="00B003FF" w:rsidP="00337454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Normatívny príspevok pre školy a školské zriadenia uvedené v Čl. II. písm. A/ až </w:t>
      </w:r>
      <w:r w:rsidR="00424BF5">
        <w:rPr>
          <w:rFonts w:cstheme="minorHAnsi"/>
          <w:sz w:val="24"/>
          <w:szCs w:val="24"/>
          <w:lang w:eastAsia="sk-SK"/>
        </w:rPr>
        <w:t>D</w:t>
      </w:r>
      <w:r>
        <w:rPr>
          <w:rFonts w:cstheme="minorHAnsi"/>
          <w:sz w:val="24"/>
          <w:szCs w:val="24"/>
          <w:lang w:eastAsia="sk-SK"/>
        </w:rPr>
        <w:t>/ je určený na základe údajov z výkazu Škol (MŠVVaŠ SR) 40-01. Príslušné školy a školské zariadenia nie sú povinné predkladať ďalšie údaje.</w:t>
      </w:r>
    </w:p>
    <w:p w14:paraId="569F1B62" w14:textId="19272BB1" w:rsidR="00E3082A" w:rsidRDefault="00B003FF" w:rsidP="00337454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Riaditeľ ZŠ s MŠ </w:t>
      </w:r>
      <w:r w:rsidR="00424BF5">
        <w:rPr>
          <w:rFonts w:cstheme="minorHAnsi"/>
          <w:sz w:val="24"/>
          <w:szCs w:val="24"/>
          <w:lang w:eastAsia="sk-SK"/>
        </w:rPr>
        <w:t xml:space="preserve">predloží </w:t>
      </w:r>
      <w:r>
        <w:rPr>
          <w:rFonts w:cstheme="minorHAnsi"/>
          <w:sz w:val="24"/>
          <w:szCs w:val="24"/>
          <w:lang w:eastAsia="sk-SK"/>
        </w:rPr>
        <w:t xml:space="preserve">každoročne najneskôr do 30. novembra zoznam detí s trvalým pobytom na území mesta, prijatých do CVČ ZŠ s MŠ </w:t>
      </w:r>
      <w:r>
        <w:rPr>
          <w:rFonts w:cstheme="minorHAnsi"/>
          <w:color w:val="000000"/>
          <w:sz w:val="24"/>
          <w:szCs w:val="24"/>
          <w:lang w:eastAsia="sk-SK"/>
        </w:rPr>
        <w:t xml:space="preserve">podľa stavu k 15. septembru kalendárneho </w:t>
      </w:r>
      <w:r>
        <w:rPr>
          <w:rFonts w:cstheme="minorHAnsi"/>
          <w:color w:val="000000" w:themeColor="text1"/>
          <w:sz w:val="24"/>
          <w:szCs w:val="24"/>
          <w:lang w:eastAsia="sk-SK"/>
        </w:rPr>
        <w:t xml:space="preserve">roka, kópie </w:t>
      </w:r>
      <w:r>
        <w:rPr>
          <w:rFonts w:cstheme="minorHAnsi"/>
          <w:sz w:val="24"/>
          <w:szCs w:val="24"/>
          <w:lang w:eastAsia="sk-SK"/>
        </w:rPr>
        <w:t>rozhodnutí riaditeľa o prijatí dieťaťa do CVČ a kópie žiadostí zákonných zástupcov o prijatie dieťaťa do CVČ. Zoznam prijatých detí musí obsahovať o každom žiakovi nasledujúce údaje:</w:t>
      </w:r>
    </w:p>
    <w:p w14:paraId="30EA6029" w14:textId="77777777" w:rsidR="00E3082A" w:rsidRDefault="00B003FF" w:rsidP="00337454">
      <w:p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eastAsia="sk-SK"/>
        </w:rPr>
      </w:pPr>
      <w:r>
        <w:rPr>
          <w:rFonts w:cstheme="minorHAnsi"/>
          <w:color w:val="000000"/>
          <w:sz w:val="24"/>
          <w:szCs w:val="24"/>
          <w:lang w:eastAsia="sk-SK"/>
        </w:rPr>
        <w:t>a) meno dieťaťa a dátum jeho narodenia,</w:t>
      </w:r>
    </w:p>
    <w:p w14:paraId="2A77CB67" w14:textId="77777777" w:rsidR="00E3082A" w:rsidRDefault="00B003FF" w:rsidP="00337454">
      <w:p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eastAsia="sk-SK"/>
        </w:rPr>
      </w:pPr>
      <w:r>
        <w:rPr>
          <w:rFonts w:cstheme="minorHAnsi"/>
          <w:color w:val="000000"/>
          <w:sz w:val="24"/>
          <w:szCs w:val="24"/>
          <w:lang w:eastAsia="sk-SK"/>
        </w:rPr>
        <w:t>b) adresa trvalého pobytu,</w:t>
      </w:r>
    </w:p>
    <w:p w14:paraId="50C30556" w14:textId="77777777" w:rsidR="00E3082A" w:rsidRDefault="00B003FF" w:rsidP="00337454">
      <w:p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eastAsia="sk-SK"/>
        </w:rPr>
      </w:pPr>
      <w:r>
        <w:rPr>
          <w:rFonts w:cstheme="minorHAnsi"/>
          <w:color w:val="000000"/>
          <w:sz w:val="24"/>
          <w:szCs w:val="24"/>
          <w:lang w:eastAsia="sk-SK"/>
        </w:rPr>
        <w:t>c) číslo rozhodnutia o prijatí do CVČ,</w:t>
      </w:r>
    </w:p>
    <w:p w14:paraId="64B082B1" w14:textId="77777777" w:rsidR="00E3082A" w:rsidRDefault="00B003FF" w:rsidP="00337454">
      <w:pPr>
        <w:spacing w:after="0" w:line="240" w:lineRule="auto"/>
        <w:ind w:left="426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d) záujmový útvar. </w:t>
      </w:r>
    </w:p>
    <w:p w14:paraId="6292A0F5" w14:textId="77777777" w:rsidR="00E3082A" w:rsidRDefault="00B003FF" w:rsidP="00337454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Do počtu detí pre výpočet normatívneho príspevku sa započítavajú len tie deti, pri ktorých riaditeľ školského zariadenia doloží požadované dokumenty obsahujúce všetky údaje podľa ods. 2 tohto článku. Na ostatné deti sa pri výpočte normatívneho príspevku neprihliada.</w:t>
      </w:r>
    </w:p>
    <w:p w14:paraId="2E35BCFC" w14:textId="4718B009" w:rsidR="00E3082A" w:rsidRDefault="00B003FF" w:rsidP="00337454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color w:val="000000" w:themeColor="text1"/>
          <w:sz w:val="24"/>
          <w:szCs w:val="24"/>
          <w:lang w:eastAsia="sk-SK"/>
        </w:rPr>
        <w:t xml:space="preserve">Komisia finančná do </w:t>
      </w:r>
      <w:r w:rsidR="00424BF5">
        <w:rPr>
          <w:rFonts w:cstheme="minorHAnsi"/>
          <w:color w:val="000000" w:themeColor="text1"/>
          <w:sz w:val="24"/>
          <w:szCs w:val="24"/>
          <w:lang w:eastAsia="sk-SK"/>
        </w:rPr>
        <w:t xml:space="preserve">schvaľovania návrhu VZN v mestskom zastupiteľstve </w:t>
      </w:r>
      <w:r>
        <w:rPr>
          <w:rFonts w:cstheme="minorHAnsi"/>
          <w:sz w:val="24"/>
          <w:szCs w:val="24"/>
          <w:lang w:eastAsia="sk-SK"/>
        </w:rPr>
        <w:t>skontroluje predložené zoznamy detí a žiakov a údaje podľa Čl. 4 ods.2 tohto VZN. Počty detí a žiakov pre výpočet normatívneho príspevku na nasledujúci kalendárny rok uvedie v zápisnici zo svojho zasadnutia.</w:t>
      </w:r>
    </w:p>
    <w:p w14:paraId="5E9FCB30" w14:textId="1926316C" w:rsidR="00E3082A" w:rsidRDefault="00B003FF" w:rsidP="00337454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Mesto poskytne finančné prostriedky ZŠ s MŠ mesačne najneskôr 20. deň v mesiaci.</w:t>
      </w:r>
    </w:p>
    <w:p w14:paraId="3342E0C2" w14:textId="0ABD3D05" w:rsidR="00E3082A" w:rsidRDefault="00B003FF" w:rsidP="00337454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cstheme="minorHAnsi"/>
          <w:b/>
          <w:color w:val="FF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Mesto poskytne na základe žiadosti iného zriaďovateľa finančný príspevok na dieťa navštevujúce CVČ mimo územia mesta vo výšk</w:t>
      </w:r>
      <w:r w:rsidRPr="000E396D">
        <w:rPr>
          <w:rFonts w:cstheme="minorHAnsi"/>
          <w:sz w:val="24"/>
          <w:szCs w:val="24"/>
          <w:lang w:eastAsia="sk-SK"/>
        </w:rPr>
        <w:t>e</w:t>
      </w:r>
      <w:r w:rsidRPr="00424BF5">
        <w:rPr>
          <w:rFonts w:cstheme="minorHAnsi"/>
          <w:sz w:val="24"/>
          <w:szCs w:val="24"/>
          <w:lang w:eastAsia="sk-SK"/>
        </w:rPr>
        <w:t xml:space="preserve"> </w:t>
      </w:r>
      <w:r w:rsidR="00202C01" w:rsidRPr="00C46643">
        <w:rPr>
          <w:rFonts w:cstheme="minorHAnsi"/>
          <w:sz w:val="24"/>
          <w:szCs w:val="24"/>
          <w:lang w:eastAsia="sk-SK"/>
        </w:rPr>
        <w:t>118,29 €</w:t>
      </w:r>
      <w:r w:rsidRPr="00424BF5">
        <w:rPr>
          <w:rFonts w:cstheme="minorHAnsi"/>
          <w:sz w:val="24"/>
          <w:szCs w:val="24"/>
          <w:lang w:eastAsia="sk-SK"/>
        </w:rPr>
        <w:t>.</w:t>
      </w:r>
      <w:r w:rsidRPr="000E396D">
        <w:rPr>
          <w:rFonts w:cstheme="minorHAnsi"/>
          <w:sz w:val="24"/>
          <w:szCs w:val="24"/>
          <w:lang w:eastAsia="sk-SK"/>
        </w:rPr>
        <w:t xml:space="preserve"> </w:t>
      </w:r>
      <w:r>
        <w:rPr>
          <w:rFonts w:cstheme="minorHAnsi"/>
          <w:sz w:val="24"/>
          <w:szCs w:val="24"/>
          <w:lang w:eastAsia="sk-SK"/>
        </w:rPr>
        <w:t xml:space="preserve">Žiadosť o poskytnutie príspevku musí obsahovať údaje podľa ods. 2 písm. a) - d). </w:t>
      </w:r>
    </w:p>
    <w:p w14:paraId="27B530AB" w14:textId="77777777" w:rsidR="00E3082A" w:rsidRDefault="00B003FF" w:rsidP="00337454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color w:val="000000"/>
          <w:sz w:val="24"/>
          <w:szCs w:val="24"/>
          <w:lang w:eastAsia="sk-SK"/>
        </w:rPr>
        <w:t>Prostriedky, ktoré mesto nerozdelí školám a školským zariadeniam, môžu byť použité len na športové a kultúrne účely pre deti a mládež.</w:t>
      </w:r>
      <w:r>
        <w:rPr>
          <w:rFonts w:cstheme="minorHAnsi"/>
          <w:color w:val="FF0000"/>
          <w:sz w:val="24"/>
          <w:szCs w:val="24"/>
          <w:lang w:eastAsia="sk-SK"/>
        </w:rPr>
        <w:t xml:space="preserve"> </w:t>
      </w:r>
    </w:p>
    <w:p w14:paraId="6D18E0D1" w14:textId="45081180" w:rsidR="00E3082A" w:rsidRDefault="00B003FF" w:rsidP="00337454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Čl. V</w:t>
      </w:r>
    </w:p>
    <w:p w14:paraId="6E75A3D0" w14:textId="77777777" w:rsidR="00E3082A" w:rsidRDefault="00B003FF" w:rsidP="00337454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lang w:eastAsia="sk-SK"/>
        </w:rPr>
      </w:pPr>
      <w:r>
        <w:rPr>
          <w:rFonts w:cstheme="minorHAnsi"/>
          <w:b/>
          <w:bCs/>
          <w:sz w:val="24"/>
          <w:szCs w:val="24"/>
          <w:lang w:eastAsia="sk-SK"/>
        </w:rPr>
        <w:t>Záverečné ustanovenia</w:t>
      </w:r>
    </w:p>
    <w:p w14:paraId="321A665D" w14:textId="18DA90D5" w:rsidR="00E3082A" w:rsidRDefault="00B003FF" w:rsidP="00337454">
      <w:pPr>
        <w:numPr>
          <w:ilvl w:val="0"/>
          <w:numId w:val="4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 xml:space="preserve">Ruší sa Všeobecne záväzné </w:t>
      </w:r>
      <w:r>
        <w:rPr>
          <w:rFonts w:cstheme="minorHAnsi"/>
          <w:color w:val="000000" w:themeColor="text1"/>
          <w:sz w:val="24"/>
          <w:szCs w:val="24"/>
          <w:lang w:eastAsia="sk-SK"/>
        </w:rPr>
        <w:t xml:space="preserve">nariadenie </w:t>
      </w:r>
      <w:r w:rsidRPr="00C46643">
        <w:rPr>
          <w:rFonts w:cstheme="minorHAnsi"/>
          <w:sz w:val="24"/>
          <w:szCs w:val="24"/>
          <w:lang w:eastAsia="sk-SK"/>
        </w:rPr>
        <w:t>č.</w:t>
      </w:r>
      <w:r w:rsidR="00202C01" w:rsidRPr="00C46643">
        <w:rPr>
          <w:rFonts w:cstheme="minorHAnsi"/>
          <w:sz w:val="24"/>
          <w:szCs w:val="24"/>
          <w:lang w:eastAsia="sk-SK"/>
        </w:rPr>
        <w:t>3/2022</w:t>
      </w:r>
      <w:r>
        <w:rPr>
          <w:rFonts w:cstheme="minorHAnsi"/>
          <w:color w:val="000000" w:themeColor="text1"/>
          <w:sz w:val="24"/>
          <w:szCs w:val="24"/>
          <w:lang w:eastAsia="sk-SK"/>
        </w:rPr>
        <w:t xml:space="preserve">, </w:t>
      </w:r>
      <w:r>
        <w:rPr>
          <w:rFonts w:cstheme="minorHAnsi"/>
          <w:sz w:val="24"/>
          <w:szCs w:val="24"/>
          <w:lang w:eastAsia="sk-SK"/>
        </w:rPr>
        <w:t>ktorým sa určujú podrobnosti financovania škôl a školských zariadení zriadených na území mesta.</w:t>
      </w:r>
    </w:p>
    <w:p w14:paraId="39D5C4BE" w14:textId="4A47016F" w:rsidR="00E3082A" w:rsidRPr="002E3591" w:rsidRDefault="00B003FF" w:rsidP="00337454">
      <w:pPr>
        <w:numPr>
          <w:ilvl w:val="0"/>
          <w:numId w:val="4"/>
        </w:numPr>
        <w:spacing w:before="120" w:after="120" w:line="240" w:lineRule="auto"/>
        <w:ind w:left="425" w:hanging="425"/>
        <w:jc w:val="both"/>
      </w:pPr>
      <w:r w:rsidRPr="002E3591">
        <w:rPr>
          <w:rFonts w:cstheme="minorHAnsi"/>
          <w:sz w:val="24"/>
          <w:szCs w:val="24"/>
          <w:lang w:eastAsia="sk-SK"/>
        </w:rPr>
        <w:t>Toto VZN bolo schválené Mestským zastupiteľstvom v Podolínci uznesením č. /</w:t>
      </w:r>
      <w:r w:rsidR="001611D2" w:rsidRPr="002E3591">
        <w:rPr>
          <w:rFonts w:cstheme="minorHAnsi"/>
          <w:sz w:val="24"/>
          <w:szCs w:val="24"/>
          <w:lang w:eastAsia="sk-SK"/>
        </w:rPr>
        <w:t>202</w:t>
      </w:r>
      <w:r w:rsidR="002A3D8A">
        <w:rPr>
          <w:rFonts w:cstheme="minorHAnsi"/>
          <w:sz w:val="24"/>
          <w:szCs w:val="24"/>
          <w:lang w:eastAsia="sk-SK"/>
        </w:rPr>
        <w:t>3</w:t>
      </w:r>
      <w:r w:rsidRPr="002E3591">
        <w:rPr>
          <w:rFonts w:cstheme="minorHAnsi"/>
          <w:sz w:val="24"/>
          <w:szCs w:val="24"/>
          <w:lang w:eastAsia="sk-SK"/>
        </w:rPr>
        <w:t xml:space="preserve"> zo dňa </w:t>
      </w:r>
      <w:r w:rsidR="002A3D8A">
        <w:rPr>
          <w:rFonts w:cstheme="minorHAnsi"/>
          <w:sz w:val="24"/>
          <w:szCs w:val="24"/>
          <w:lang w:eastAsia="sk-SK"/>
        </w:rPr>
        <w:t>___________</w:t>
      </w:r>
      <w:r w:rsidRPr="002E3591">
        <w:rPr>
          <w:rFonts w:cstheme="minorHAnsi"/>
          <w:sz w:val="24"/>
          <w:szCs w:val="24"/>
          <w:lang w:eastAsia="sk-SK"/>
        </w:rPr>
        <w:t>.</w:t>
      </w:r>
    </w:p>
    <w:p w14:paraId="58E98763" w14:textId="77777777" w:rsidR="00E3082A" w:rsidRDefault="00B003FF" w:rsidP="00337454">
      <w:pPr>
        <w:numPr>
          <w:ilvl w:val="0"/>
          <w:numId w:val="4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Toto VZN nadobudne účinnosť pätnástym dňom od vyvesenia na úradnej tabuli.</w:t>
      </w:r>
    </w:p>
    <w:p w14:paraId="11FBBD0E" w14:textId="77777777" w:rsidR="00E3082A" w:rsidRDefault="00E3082A" w:rsidP="00337454">
      <w:pPr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</w:p>
    <w:p w14:paraId="01907EA2" w14:textId="77777777" w:rsidR="00E3082A" w:rsidRDefault="00E3082A" w:rsidP="00337454">
      <w:pPr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</w:p>
    <w:p w14:paraId="1F56B757" w14:textId="13F2EEB5" w:rsidR="00E3082A" w:rsidRDefault="00E3082A" w:rsidP="00337454">
      <w:pPr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</w:p>
    <w:p w14:paraId="69BC597D" w14:textId="79C1F20A" w:rsidR="00C46643" w:rsidRDefault="00C46643" w:rsidP="00337454">
      <w:pPr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</w:p>
    <w:p w14:paraId="206F5D79" w14:textId="77777777" w:rsidR="00C46643" w:rsidRDefault="00C46643" w:rsidP="00337454">
      <w:pPr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</w:p>
    <w:p w14:paraId="5CC437B5" w14:textId="60B65EE1" w:rsidR="00E3082A" w:rsidRDefault="00B003FF" w:rsidP="00337454">
      <w:pPr>
        <w:tabs>
          <w:tab w:val="left" w:pos="5670"/>
        </w:tabs>
        <w:spacing w:after="0" w:line="240" w:lineRule="auto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ab/>
        <w:t xml:space="preserve">Mgr. </w:t>
      </w:r>
      <w:r w:rsidR="002A3D8A">
        <w:rPr>
          <w:rFonts w:cstheme="minorHAnsi"/>
          <w:sz w:val="24"/>
          <w:szCs w:val="24"/>
          <w:lang w:eastAsia="sk-SK"/>
        </w:rPr>
        <w:t>Michal Marhefka, MBA</w:t>
      </w:r>
    </w:p>
    <w:p w14:paraId="24504119" w14:textId="6B61BDE6" w:rsidR="00E3082A" w:rsidRPr="00C46643" w:rsidRDefault="00B003FF" w:rsidP="00C46643">
      <w:pPr>
        <w:tabs>
          <w:tab w:val="left" w:pos="5954"/>
        </w:tabs>
        <w:spacing w:after="0" w:line="240" w:lineRule="auto"/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ab/>
      </w:r>
      <w:r w:rsidR="002A3D8A">
        <w:rPr>
          <w:rFonts w:cstheme="minorHAnsi"/>
          <w:sz w:val="24"/>
          <w:szCs w:val="24"/>
          <w:lang w:eastAsia="sk-SK"/>
        </w:rPr>
        <w:t xml:space="preserve">     </w:t>
      </w:r>
      <w:r>
        <w:rPr>
          <w:rFonts w:cstheme="minorHAnsi"/>
          <w:sz w:val="24"/>
          <w:szCs w:val="24"/>
          <w:lang w:eastAsia="sk-SK"/>
        </w:rPr>
        <w:t>primátor mesta</w:t>
      </w:r>
    </w:p>
    <w:sectPr w:rsidR="00E3082A" w:rsidRPr="00C46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77E3" w14:textId="77777777" w:rsidR="00D65335" w:rsidRDefault="00D65335">
      <w:pPr>
        <w:spacing w:after="0" w:line="240" w:lineRule="auto"/>
      </w:pPr>
      <w:r>
        <w:separator/>
      </w:r>
    </w:p>
  </w:endnote>
  <w:endnote w:type="continuationSeparator" w:id="0">
    <w:p w14:paraId="7CFEA560" w14:textId="77777777" w:rsidR="00D65335" w:rsidRDefault="00D6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69AE" w14:textId="77777777" w:rsidR="00FF76A8" w:rsidRDefault="00FF76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153302"/>
      <w:docPartObj>
        <w:docPartGallery w:val="Page Numbers (Bottom of Page)"/>
        <w:docPartUnique/>
      </w:docPartObj>
    </w:sdtPr>
    <w:sdtContent>
      <w:p w14:paraId="4D110147" w14:textId="77777777" w:rsidR="00E3082A" w:rsidRDefault="00B003FF" w:rsidP="00FF76A8">
        <w:pPr>
          <w:pStyle w:val="Pta"/>
          <w:jc w:val="center"/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>PAGE</w:instrText>
        </w:r>
        <w:r>
          <w:rPr>
            <w:rStyle w:val="slostrany"/>
          </w:rPr>
          <w:fldChar w:fldCharType="separate"/>
        </w:r>
        <w:r>
          <w:rPr>
            <w:rStyle w:val="slostrany"/>
          </w:rPr>
          <w:t>8</w:t>
        </w:r>
        <w:r>
          <w:rPr>
            <w:rStyle w:val="slostrany"/>
          </w:rPr>
          <w:fldChar w:fldCharType="end"/>
        </w:r>
      </w:p>
    </w:sdtContent>
  </w:sdt>
  <w:p w14:paraId="206AE0EE" w14:textId="77777777" w:rsidR="00E3082A" w:rsidRDefault="00E308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B15C" w14:textId="77777777" w:rsidR="00FF76A8" w:rsidRDefault="00FF76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4A77" w14:textId="77777777" w:rsidR="00D65335" w:rsidRDefault="00D65335">
      <w:pPr>
        <w:spacing w:after="0" w:line="240" w:lineRule="auto"/>
      </w:pPr>
      <w:r>
        <w:separator/>
      </w:r>
    </w:p>
  </w:footnote>
  <w:footnote w:type="continuationSeparator" w:id="0">
    <w:p w14:paraId="6305A11E" w14:textId="77777777" w:rsidR="00D65335" w:rsidRDefault="00D6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BA03" w14:textId="77777777" w:rsidR="00FF76A8" w:rsidRDefault="00FF76A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0B5F" w14:textId="77777777" w:rsidR="00FF76A8" w:rsidRDefault="00FF76A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7F06" w14:textId="77777777" w:rsidR="00FF76A8" w:rsidRDefault="00FF76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619E"/>
    <w:multiLevelType w:val="multilevel"/>
    <w:tmpl w:val="7862AB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34B6"/>
    <w:multiLevelType w:val="multilevel"/>
    <w:tmpl w:val="8CCAC0F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6F7D"/>
    <w:multiLevelType w:val="multilevel"/>
    <w:tmpl w:val="9C5C1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9790A"/>
    <w:multiLevelType w:val="multilevel"/>
    <w:tmpl w:val="90688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57FD"/>
    <w:multiLevelType w:val="multilevel"/>
    <w:tmpl w:val="B52CD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587121C"/>
    <w:multiLevelType w:val="multilevel"/>
    <w:tmpl w:val="896A29EE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45848978">
    <w:abstractNumId w:val="0"/>
  </w:num>
  <w:num w:numId="2" w16cid:durableId="289749325">
    <w:abstractNumId w:val="2"/>
  </w:num>
  <w:num w:numId="3" w16cid:durableId="1793742954">
    <w:abstractNumId w:val="1"/>
  </w:num>
  <w:num w:numId="4" w16cid:durableId="160388789">
    <w:abstractNumId w:val="3"/>
  </w:num>
  <w:num w:numId="5" w16cid:durableId="888372033">
    <w:abstractNumId w:val="5"/>
  </w:num>
  <w:num w:numId="6" w16cid:durableId="411703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2A"/>
    <w:rsid w:val="0002016E"/>
    <w:rsid w:val="000513DE"/>
    <w:rsid w:val="00080E73"/>
    <w:rsid w:val="000E396D"/>
    <w:rsid w:val="001611D2"/>
    <w:rsid w:val="001A2EDB"/>
    <w:rsid w:val="001C0E30"/>
    <w:rsid w:val="00202C01"/>
    <w:rsid w:val="00247912"/>
    <w:rsid w:val="002677DC"/>
    <w:rsid w:val="00286F9F"/>
    <w:rsid w:val="002A032B"/>
    <w:rsid w:val="002A3D8A"/>
    <w:rsid w:val="002B0ACD"/>
    <w:rsid w:val="002B1E79"/>
    <w:rsid w:val="002B38EB"/>
    <w:rsid w:val="002B456E"/>
    <w:rsid w:val="002C5155"/>
    <w:rsid w:val="002E3591"/>
    <w:rsid w:val="002F0E78"/>
    <w:rsid w:val="00305D65"/>
    <w:rsid w:val="00337454"/>
    <w:rsid w:val="00352C5A"/>
    <w:rsid w:val="003B4AB2"/>
    <w:rsid w:val="003C210E"/>
    <w:rsid w:val="003C4638"/>
    <w:rsid w:val="00421259"/>
    <w:rsid w:val="00424BF5"/>
    <w:rsid w:val="00467324"/>
    <w:rsid w:val="0047225C"/>
    <w:rsid w:val="004E6B3C"/>
    <w:rsid w:val="00565B2F"/>
    <w:rsid w:val="00575890"/>
    <w:rsid w:val="005E0656"/>
    <w:rsid w:val="005E57CD"/>
    <w:rsid w:val="005E72BE"/>
    <w:rsid w:val="0066549F"/>
    <w:rsid w:val="006943EC"/>
    <w:rsid w:val="006E4592"/>
    <w:rsid w:val="007340B9"/>
    <w:rsid w:val="007F2C52"/>
    <w:rsid w:val="0082463A"/>
    <w:rsid w:val="00842874"/>
    <w:rsid w:val="008A174B"/>
    <w:rsid w:val="008A1968"/>
    <w:rsid w:val="008E57C1"/>
    <w:rsid w:val="00933BCA"/>
    <w:rsid w:val="009354E6"/>
    <w:rsid w:val="009B5645"/>
    <w:rsid w:val="00A2186A"/>
    <w:rsid w:val="00A67952"/>
    <w:rsid w:val="00A867CE"/>
    <w:rsid w:val="00B003FF"/>
    <w:rsid w:val="00B311DF"/>
    <w:rsid w:val="00B51087"/>
    <w:rsid w:val="00B84066"/>
    <w:rsid w:val="00B936EA"/>
    <w:rsid w:val="00B9508E"/>
    <w:rsid w:val="00C16B21"/>
    <w:rsid w:val="00C21B1D"/>
    <w:rsid w:val="00C46643"/>
    <w:rsid w:val="00C559CF"/>
    <w:rsid w:val="00C81F3E"/>
    <w:rsid w:val="00CB3499"/>
    <w:rsid w:val="00CC2450"/>
    <w:rsid w:val="00CE0B41"/>
    <w:rsid w:val="00CF797B"/>
    <w:rsid w:val="00D0393E"/>
    <w:rsid w:val="00D60568"/>
    <w:rsid w:val="00D65335"/>
    <w:rsid w:val="00D96861"/>
    <w:rsid w:val="00DC5336"/>
    <w:rsid w:val="00DE12FC"/>
    <w:rsid w:val="00DE2A33"/>
    <w:rsid w:val="00DE7C50"/>
    <w:rsid w:val="00DF2AFB"/>
    <w:rsid w:val="00DF777B"/>
    <w:rsid w:val="00E0387B"/>
    <w:rsid w:val="00E3082A"/>
    <w:rsid w:val="00E93191"/>
    <w:rsid w:val="00EB4F94"/>
    <w:rsid w:val="00F12E47"/>
    <w:rsid w:val="00F21457"/>
    <w:rsid w:val="00F272BB"/>
    <w:rsid w:val="00F4151C"/>
    <w:rsid w:val="00F72DC1"/>
    <w:rsid w:val="00F82B57"/>
    <w:rsid w:val="00FF1110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A5F4"/>
  <w15:docId w15:val="{B0A5E262-E4AC-449C-B6B6-57A47F4F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FA70F9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845A87"/>
    <w:rPr>
      <w:rFonts w:ascii="Tahoma" w:hAnsi="Tahoma" w:cs="Tahoma"/>
      <w:sz w:val="16"/>
      <w:szCs w:val="16"/>
    </w:rPr>
  </w:style>
  <w:style w:type="character" w:styleId="Vrazn">
    <w:name w:val="Strong"/>
    <w:uiPriority w:val="22"/>
    <w:qFormat/>
    <w:rsid w:val="00AF036D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qFormat/>
    <w:rsid w:val="00C346FE"/>
  </w:style>
  <w:style w:type="character" w:styleId="slostrany">
    <w:name w:val="page number"/>
    <w:basedOn w:val="Predvolenpsmoodseku"/>
    <w:uiPriority w:val="99"/>
    <w:semiHidden/>
    <w:unhideWhenUsed/>
    <w:qFormat/>
    <w:rsid w:val="00C346FE"/>
  </w:style>
  <w:style w:type="character" w:customStyle="1" w:styleId="HlavikaChar">
    <w:name w:val="Hlavička Char"/>
    <w:basedOn w:val="Predvolenpsmoodseku"/>
    <w:link w:val="Hlavika"/>
    <w:uiPriority w:val="99"/>
    <w:qFormat/>
    <w:rsid w:val="008F2415"/>
  </w:style>
  <w:style w:type="character" w:customStyle="1" w:styleId="ListLabel1">
    <w:name w:val="ListLabel 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">
    <w:name w:val="ListLabel 2"/>
    <w:qFormat/>
    <w:rPr>
      <w:b w:val="0"/>
      <w:sz w:val="22"/>
    </w:rPr>
  </w:style>
  <w:style w:type="character" w:customStyle="1" w:styleId="ListLabel3">
    <w:name w:val="ListLabel 3"/>
    <w:qFormat/>
    <w:rPr>
      <w:b/>
      <w:color w:val="00000A"/>
      <w:sz w:val="24"/>
    </w:rPr>
  </w:style>
  <w:style w:type="character" w:customStyle="1" w:styleId="ListLabel4">
    <w:name w:val="ListLabel 4"/>
    <w:qFormat/>
    <w:rPr>
      <w:b/>
      <w:sz w:val="24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845A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A28E3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Obsahtabuky">
    <w:name w:val="Obsah tabuľky"/>
    <w:basedOn w:val="Standard"/>
    <w:qFormat/>
    <w:rsid w:val="001A28E3"/>
    <w:pPr>
      <w:suppressLineNumbers/>
    </w:pPr>
  </w:style>
  <w:style w:type="paragraph" w:styleId="Pta">
    <w:name w:val="footer"/>
    <w:basedOn w:val="Normlny"/>
    <w:link w:val="PtaChar"/>
    <w:uiPriority w:val="99"/>
    <w:unhideWhenUsed/>
    <w:rsid w:val="00C346FE"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F2415"/>
    <w:pPr>
      <w:tabs>
        <w:tab w:val="center" w:pos="4536"/>
        <w:tab w:val="right" w:pos="9072"/>
      </w:tabs>
      <w:spacing w:after="0" w:line="240" w:lineRule="auto"/>
    </w:pPr>
  </w:style>
  <w:style w:type="table" w:styleId="Mriekatabuky">
    <w:name w:val="Table Grid"/>
    <w:basedOn w:val="Normlnatabuka"/>
    <w:uiPriority w:val="39"/>
    <w:rsid w:val="001A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FEA7-9725-4FDA-9D72-4729E70B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Mesto Podolínec</cp:lastModifiedBy>
  <cp:revision>21</cp:revision>
  <cp:lastPrinted>2023-03-22T14:17:00Z</cp:lastPrinted>
  <dcterms:created xsi:type="dcterms:W3CDTF">2022-02-13T09:35:00Z</dcterms:created>
  <dcterms:modified xsi:type="dcterms:W3CDTF">2023-03-22T14:17:00Z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