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9D771" w14:textId="45DEF87C" w:rsidR="00736CF7" w:rsidRDefault="00E57BF4">
      <w:pPr>
        <w:pStyle w:val="Standard"/>
        <w:jc w:val="center"/>
        <w:rPr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6</w:t>
      </w:r>
      <w:r w:rsidR="00C02881">
        <w:rPr>
          <w:rFonts w:ascii="Calibri" w:hAnsi="Calibri"/>
          <w:b/>
          <w:bCs/>
          <w:sz w:val="28"/>
          <w:szCs w:val="28"/>
        </w:rPr>
        <w:t xml:space="preserve"> </w:t>
      </w:r>
      <w:r w:rsidR="00874116">
        <w:rPr>
          <w:rFonts w:ascii="Calibri" w:hAnsi="Calibri"/>
          <w:b/>
          <w:bCs/>
          <w:sz w:val="28"/>
          <w:szCs w:val="28"/>
        </w:rPr>
        <w:t>/ OVS / 202</w:t>
      </w:r>
      <w:r w:rsidR="002A3554">
        <w:rPr>
          <w:rFonts w:ascii="Calibri" w:hAnsi="Calibri"/>
          <w:b/>
          <w:bCs/>
          <w:sz w:val="28"/>
          <w:szCs w:val="28"/>
        </w:rPr>
        <w:t>4</w:t>
      </w:r>
    </w:p>
    <w:p w14:paraId="4C8AD368" w14:textId="77777777" w:rsidR="00736CF7" w:rsidRDefault="00A43314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4EBAE16" wp14:editId="60822894">
                <wp:simplePos x="0" y="0"/>
                <wp:positionH relativeFrom="page">
                  <wp:posOffset>7401560</wp:posOffset>
                </wp:positionH>
                <wp:positionV relativeFrom="page">
                  <wp:posOffset>1438910</wp:posOffset>
                </wp:positionV>
                <wp:extent cx="4445" cy="4445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" cy="396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2.75pt,113.25pt" to="583pt,113.5pt" ID="Line 2" stroked="t" style="position:absolute;mso-position-horizontal-relative:page;mso-position-vertical-relative:page" wp14:anchorId="30B6D125">
                <v:stroke color="black" weight="9360" joinstyle="round" endcap="flat"/>
                <v:fill o:detectmouseclick="t" on="false"/>
              </v:line>
            </w:pict>
          </mc:Fallback>
        </mc:AlternateContent>
      </w:r>
      <w:r w:rsidR="00301854">
        <w:rPr>
          <w:rFonts w:ascii="Calibri" w:hAnsi="Calibri"/>
          <w:b/>
          <w:sz w:val="32"/>
          <w:szCs w:val="32"/>
        </w:rPr>
        <w:t>Návrh k</w:t>
      </w:r>
      <w:r>
        <w:rPr>
          <w:rFonts w:ascii="Calibri" w:hAnsi="Calibri"/>
          <w:b/>
          <w:sz w:val="32"/>
          <w:szCs w:val="32"/>
        </w:rPr>
        <w:t>úpn</w:t>
      </w:r>
      <w:r w:rsidR="00301854">
        <w:rPr>
          <w:rFonts w:ascii="Calibri" w:hAnsi="Calibri"/>
          <w:b/>
          <w:sz w:val="32"/>
          <w:szCs w:val="32"/>
        </w:rPr>
        <w:t>ej</w:t>
      </w:r>
      <w:r>
        <w:rPr>
          <w:rFonts w:ascii="Calibri" w:hAnsi="Calibri"/>
          <w:b/>
          <w:sz w:val="32"/>
          <w:szCs w:val="32"/>
        </w:rPr>
        <w:t xml:space="preserve"> zmluv</w:t>
      </w:r>
      <w:r w:rsidR="00301854">
        <w:rPr>
          <w:rFonts w:ascii="Calibri" w:hAnsi="Calibri"/>
          <w:b/>
          <w:sz w:val="32"/>
          <w:szCs w:val="32"/>
        </w:rPr>
        <w:t>y</w:t>
      </w:r>
    </w:p>
    <w:p w14:paraId="04DD0FF5" w14:textId="77777777" w:rsidR="00736CF7" w:rsidRPr="005315AC" w:rsidRDefault="00A43314">
      <w:pPr>
        <w:jc w:val="center"/>
        <w:rPr>
          <w:rFonts w:ascii="Calibri" w:hAnsi="Calibri"/>
          <w:sz w:val="20"/>
          <w:szCs w:val="20"/>
        </w:rPr>
      </w:pPr>
      <w:r w:rsidRPr="005315AC">
        <w:rPr>
          <w:rFonts w:ascii="Calibri" w:hAnsi="Calibri"/>
          <w:sz w:val="20"/>
          <w:szCs w:val="20"/>
        </w:rPr>
        <w:t>v zmysle § 588 zákona č. 40/1964 Zb. občiansky zákonník v znení neskorších predpisov (ďalej len „OZ“)</w:t>
      </w:r>
    </w:p>
    <w:p w14:paraId="2FB9CEF2" w14:textId="77777777" w:rsidR="00736CF7" w:rsidRDefault="00A43314" w:rsidP="005315AC">
      <w:pPr>
        <w:spacing w:before="240" w:after="240"/>
        <w:jc w:val="center"/>
        <w:rPr>
          <w:rFonts w:ascii="Calibri" w:hAnsi="Calibri"/>
        </w:rPr>
      </w:pPr>
      <w:r>
        <w:rPr>
          <w:rFonts w:ascii="Calibri" w:hAnsi="Calibri"/>
        </w:rPr>
        <w:t>medzi nasledovnými zmluvnými stranami</w:t>
      </w:r>
    </w:p>
    <w:p w14:paraId="0644E273" w14:textId="77777777"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Predávajúci: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281C1C">
        <w:rPr>
          <w:rFonts w:ascii="Calibri" w:hAnsi="Calibri"/>
          <w:b/>
        </w:rPr>
        <w:tab/>
      </w:r>
      <w:r>
        <w:rPr>
          <w:rFonts w:ascii="Calibri" w:hAnsi="Calibri"/>
        </w:rPr>
        <w:t>Mesto Podolínec</w:t>
      </w:r>
    </w:p>
    <w:p w14:paraId="1BB002A9" w14:textId="2DC4F9F6"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Štatutárny zástupca:</w:t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Mgr.</w:t>
      </w:r>
      <w:r w:rsidR="002A3554">
        <w:rPr>
          <w:rFonts w:ascii="Calibri" w:hAnsi="Calibri"/>
        </w:rPr>
        <w:t xml:space="preserve"> Michal Marhefka, MBA</w:t>
      </w:r>
      <w:r>
        <w:rPr>
          <w:rFonts w:ascii="Calibri" w:hAnsi="Calibri"/>
        </w:rPr>
        <w:t xml:space="preserve"> – primátor mesta</w:t>
      </w:r>
    </w:p>
    <w:p w14:paraId="4A62DFAA" w14:textId="77777777"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Sídlo: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Nám. Mariánske 3/3, 065 03  Podolínec</w:t>
      </w:r>
    </w:p>
    <w:p w14:paraId="4E2B6788" w14:textId="77777777"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IČO: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00330132</w:t>
      </w:r>
    </w:p>
    <w:p w14:paraId="722FA006" w14:textId="77777777" w:rsidR="00736CF7" w:rsidRDefault="00A43314">
      <w:pPr>
        <w:jc w:val="both"/>
        <w:rPr>
          <w:rFonts w:ascii="Calibri" w:hAnsi="Calibri"/>
        </w:rPr>
      </w:pPr>
      <w:r>
        <w:rPr>
          <w:rFonts w:ascii="Calibri" w:hAnsi="Calibri"/>
        </w:rPr>
        <w:t>DIČ: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2020526189</w:t>
      </w:r>
    </w:p>
    <w:p w14:paraId="281AFB4B" w14:textId="77777777" w:rsidR="00736CF7" w:rsidRDefault="00A43314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Bankové spojenie:</w:t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Fonts w:ascii="Calibri" w:hAnsi="Calibri"/>
        </w:rPr>
        <w:t>VÚB, a.s.</w:t>
      </w:r>
    </w:p>
    <w:p w14:paraId="2E27427D" w14:textId="77777777" w:rsidR="00736CF7" w:rsidRDefault="00A43314">
      <w:pPr>
        <w:pStyle w:val="Standard"/>
        <w:jc w:val="both"/>
      </w:pPr>
      <w:r>
        <w:rPr>
          <w:rFonts w:ascii="Calibri" w:hAnsi="Calibri"/>
        </w:rPr>
        <w:t>IBAN: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81C1C">
        <w:rPr>
          <w:rFonts w:ascii="Calibri" w:hAnsi="Calibri"/>
        </w:rPr>
        <w:tab/>
      </w:r>
      <w:r>
        <w:rPr>
          <w:rStyle w:val="slostrany"/>
          <w:rFonts w:ascii="Calibri" w:eastAsia="Times New Roman" w:hAnsi="Calibri" w:cs="Times New Roman"/>
          <w:color w:val="000000"/>
          <w:lang w:bidi="ar-SA"/>
        </w:rPr>
        <w:t>SK19 0200 0000 0026 0611 0051</w:t>
      </w:r>
    </w:p>
    <w:p w14:paraId="332E91DF" w14:textId="77777777" w:rsidR="00736CF7" w:rsidRDefault="00A43314" w:rsidP="005315AC">
      <w:pPr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 (ďalej len „predávajúci“ alebo „Mesto Podolínec“)</w:t>
      </w:r>
    </w:p>
    <w:p w14:paraId="1C9EF766" w14:textId="77777777" w:rsidR="00736CF7" w:rsidRPr="005315AC" w:rsidRDefault="00A43314" w:rsidP="005315AC">
      <w:pPr>
        <w:spacing w:before="240" w:after="240"/>
        <w:jc w:val="center"/>
        <w:rPr>
          <w:rFonts w:ascii="Calibri" w:hAnsi="Calibri"/>
          <w:b/>
          <w:bCs/>
        </w:rPr>
      </w:pPr>
      <w:r w:rsidRPr="005315AC">
        <w:rPr>
          <w:rFonts w:ascii="Calibri" w:hAnsi="Calibri"/>
          <w:b/>
          <w:bCs/>
        </w:rPr>
        <w:t>a</w:t>
      </w:r>
    </w:p>
    <w:p w14:paraId="1985C04D" w14:textId="77777777" w:rsidR="00281C1C" w:rsidRDefault="00A43314">
      <w:pPr>
        <w:pStyle w:val="Nzov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Kupujúci</w:t>
      </w:r>
      <w:r w:rsidR="00281C1C">
        <w:rPr>
          <w:rFonts w:ascii="Calibri" w:hAnsi="Calibri"/>
          <w:b/>
          <w:sz w:val="24"/>
          <w:szCs w:val="24"/>
        </w:rPr>
        <w:t xml:space="preserve"> (fyzická osoba)</w:t>
      </w:r>
      <w:r>
        <w:rPr>
          <w:rFonts w:ascii="Calibri" w:hAnsi="Calibri"/>
          <w:b/>
          <w:sz w:val="24"/>
          <w:szCs w:val="24"/>
        </w:rPr>
        <w:t>:</w:t>
      </w:r>
      <w:r>
        <w:rPr>
          <w:rFonts w:ascii="Calibri" w:hAnsi="Calibri"/>
          <w:b/>
          <w:sz w:val="24"/>
          <w:szCs w:val="24"/>
        </w:rPr>
        <w:tab/>
      </w:r>
    </w:p>
    <w:p w14:paraId="3B2EFEF3" w14:textId="77777777" w:rsidR="00281C1C" w:rsidRDefault="00281C1C">
      <w:pPr>
        <w:pStyle w:val="Nzov"/>
        <w:jc w:val="both"/>
        <w:rPr>
          <w:rFonts w:ascii="Calibri" w:hAnsi="Calibri"/>
          <w:bCs/>
          <w:sz w:val="24"/>
          <w:szCs w:val="24"/>
        </w:rPr>
      </w:pPr>
      <w:r w:rsidRPr="00281C1C">
        <w:rPr>
          <w:rFonts w:ascii="Calibri" w:hAnsi="Calibri"/>
          <w:bCs/>
          <w:sz w:val="24"/>
          <w:szCs w:val="24"/>
        </w:rPr>
        <w:t>Meno a</w:t>
      </w:r>
      <w:r>
        <w:rPr>
          <w:rFonts w:ascii="Calibri" w:hAnsi="Calibri"/>
          <w:bCs/>
          <w:sz w:val="24"/>
          <w:szCs w:val="24"/>
        </w:rPr>
        <w:t> </w:t>
      </w:r>
      <w:r w:rsidRPr="00281C1C">
        <w:rPr>
          <w:rFonts w:ascii="Calibri" w:hAnsi="Calibri"/>
          <w:bCs/>
          <w:sz w:val="24"/>
          <w:szCs w:val="24"/>
        </w:rPr>
        <w:t>priezvisko</w:t>
      </w:r>
      <w:r>
        <w:rPr>
          <w:rFonts w:ascii="Calibri" w:hAnsi="Calibri"/>
          <w:bCs/>
          <w:sz w:val="24"/>
          <w:szCs w:val="24"/>
        </w:rPr>
        <w:t>:</w:t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ab/>
        <w:t>....................................................</w:t>
      </w:r>
    </w:p>
    <w:p w14:paraId="14F773DE" w14:textId="77777777" w:rsidR="00281C1C" w:rsidRDefault="00281C1C">
      <w:pPr>
        <w:pStyle w:val="Nzov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Rodné priezvisko: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14:paraId="7424B8FA" w14:textId="77777777" w:rsidR="00736CF7" w:rsidRPr="00281C1C" w:rsidRDefault="00281C1C">
      <w:pPr>
        <w:pStyle w:val="Nzov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Dátum narodenia: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  <w:r w:rsidR="00A43314" w:rsidRPr="00281C1C">
        <w:rPr>
          <w:rFonts w:ascii="Calibri" w:hAnsi="Calibri"/>
          <w:bCs/>
          <w:sz w:val="24"/>
          <w:szCs w:val="24"/>
        </w:rPr>
        <w:tab/>
      </w:r>
    </w:p>
    <w:p w14:paraId="3FD94AE7" w14:textId="77777777" w:rsidR="00281C1C" w:rsidRDefault="00281C1C">
      <w:pPr>
        <w:pStyle w:val="Nzov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Rodné číslo: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  <w:r w:rsidRPr="00281C1C"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ab/>
      </w:r>
    </w:p>
    <w:p w14:paraId="0E1B51F8" w14:textId="77777777" w:rsidR="00736CF7" w:rsidRDefault="00281C1C" w:rsidP="00281C1C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Adresa</w:t>
      </w:r>
      <w:r w:rsidRPr="00281C1C"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trvalého pobytu:</w:t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14:paraId="49244699" w14:textId="77777777" w:rsidR="00281C1C" w:rsidRDefault="00281C1C">
      <w:pPr>
        <w:pStyle w:val="Nzov"/>
        <w:jc w:val="both"/>
        <w:rPr>
          <w:rFonts w:ascii="Calibri" w:hAnsi="Calibri"/>
          <w:sz w:val="24"/>
          <w:szCs w:val="24"/>
        </w:rPr>
      </w:pPr>
    </w:p>
    <w:p w14:paraId="0FB53B92" w14:textId="77777777" w:rsidR="00281C1C" w:rsidRDefault="00281C1C" w:rsidP="00281C1C">
      <w:pPr>
        <w:pStyle w:val="Nzov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Kupujúci (právnická osoba):</w:t>
      </w:r>
      <w:r>
        <w:rPr>
          <w:rFonts w:ascii="Calibri" w:hAnsi="Calibri"/>
          <w:b/>
          <w:sz w:val="24"/>
          <w:szCs w:val="24"/>
        </w:rPr>
        <w:tab/>
      </w:r>
    </w:p>
    <w:p w14:paraId="36BAF74D" w14:textId="77777777" w:rsidR="00281C1C" w:rsidRPr="00281C1C" w:rsidRDefault="00281C1C" w:rsidP="00281C1C">
      <w:pPr>
        <w:pStyle w:val="Nzov"/>
        <w:jc w:val="both"/>
        <w:rPr>
          <w:rFonts w:ascii="Times New Roman" w:hAnsi="Times New Roman"/>
          <w:bCs/>
          <w:sz w:val="24"/>
          <w:szCs w:val="24"/>
        </w:rPr>
      </w:pPr>
      <w:r w:rsidRPr="00281C1C">
        <w:rPr>
          <w:rFonts w:ascii="Calibri" w:hAnsi="Calibri"/>
          <w:bCs/>
          <w:sz w:val="24"/>
          <w:szCs w:val="24"/>
        </w:rPr>
        <w:t>Obchodné meno:</w:t>
      </w:r>
      <w:r w:rsidRPr="00281C1C"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  <w:r w:rsidRPr="00281C1C">
        <w:rPr>
          <w:rFonts w:ascii="Calibri" w:hAnsi="Calibri"/>
          <w:bCs/>
          <w:sz w:val="24"/>
          <w:szCs w:val="24"/>
        </w:rPr>
        <w:tab/>
      </w:r>
    </w:p>
    <w:p w14:paraId="3DAE25B5" w14:textId="77777777" w:rsidR="00281C1C" w:rsidRDefault="00281C1C" w:rsidP="00281C1C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Sídlo: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14:paraId="5CE95756" w14:textId="77777777" w:rsidR="00281C1C" w:rsidRDefault="00281C1C" w:rsidP="00281C1C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IČO: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14:paraId="7EC85C20" w14:textId="77777777" w:rsidR="00281C1C" w:rsidRDefault="00281C1C">
      <w:pPr>
        <w:pStyle w:val="Nzov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Štatutárny orgán: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81C1C">
        <w:rPr>
          <w:rFonts w:ascii="Calibri" w:hAnsi="Calibri"/>
          <w:bCs/>
          <w:sz w:val="24"/>
          <w:szCs w:val="24"/>
        </w:rPr>
        <w:t>....................................................</w:t>
      </w:r>
    </w:p>
    <w:p w14:paraId="67832851" w14:textId="77777777" w:rsidR="00736CF7" w:rsidRPr="00F95ED2" w:rsidRDefault="00A43314" w:rsidP="005315AC">
      <w:pPr>
        <w:pStyle w:val="Nzov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sz w:val="24"/>
          <w:szCs w:val="24"/>
        </w:rPr>
        <w:t>(ďalej len „kupujúci“).</w:t>
      </w:r>
    </w:p>
    <w:p w14:paraId="2DAE8C76" w14:textId="77777777" w:rsidR="00736CF7" w:rsidRDefault="00A43314">
      <w:pPr>
        <w:pStyle w:val="Standard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I.</w:t>
      </w:r>
    </w:p>
    <w:p w14:paraId="1C4F46F6" w14:textId="77777777" w:rsidR="00736CF7" w:rsidRPr="0062311E" w:rsidRDefault="00A43314">
      <w:pPr>
        <w:pStyle w:val="Standard"/>
        <w:jc w:val="center"/>
        <w:rPr>
          <w:rFonts w:asciiTheme="minorHAnsi" w:hAnsiTheme="minorHAnsi" w:cstheme="minorHAnsi"/>
        </w:rPr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Úvodné ustanovenia</w:t>
      </w:r>
    </w:p>
    <w:p w14:paraId="286218C5" w14:textId="46C61D98" w:rsidR="0062311E" w:rsidRPr="0062311E" w:rsidRDefault="00A43314" w:rsidP="005315AC">
      <w:pPr>
        <w:spacing w:before="120" w:after="120"/>
        <w:jc w:val="both"/>
        <w:rPr>
          <w:rFonts w:asciiTheme="minorHAnsi" w:hAnsiTheme="minorHAnsi" w:cstheme="minorHAnsi"/>
        </w:rPr>
      </w:pPr>
      <w:r w:rsidRPr="0062311E">
        <w:rPr>
          <w:rStyle w:val="slostrany"/>
          <w:rFonts w:asciiTheme="minorHAnsi" w:eastAsia="Times New Roman" w:hAnsiTheme="minorHAnsi" w:cstheme="minorHAnsi"/>
          <w:color w:val="000000"/>
          <w:lang w:bidi="ar-SA"/>
        </w:rPr>
        <w:t xml:space="preserve">Predávajúci č. 1 je výlučným vlastníkom </w:t>
      </w:r>
      <w:r w:rsidR="0062311E" w:rsidRPr="0062311E">
        <w:rPr>
          <w:rFonts w:asciiTheme="minorHAnsi" w:hAnsiTheme="minorHAnsi" w:cstheme="minorHAnsi"/>
        </w:rPr>
        <w:t xml:space="preserve">pozemkov v k.ú. </w:t>
      </w:r>
      <w:r w:rsidR="00AB4CD1">
        <w:rPr>
          <w:rFonts w:asciiTheme="minorHAnsi" w:hAnsiTheme="minorHAnsi" w:cstheme="minorHAnsi"/>
        </w:rPr>
        <w:t>Podolínec</w:t>
      </w:r>
      <w:r w:rsidR="002A3554">
        <w:rPr>
          <w:rFonts w:asciiTheme="minorHAnsi" w:hAnsiTheme="minorHAnsi" w:cstheme="minorHAnsi"/>
        </w:rPr>
        <w:t xml:space="preserve">, obec </w:t>
      </w:r>
      <w:r w:rsidR="00AB4CD1">
        <w:rPr>
          <w:rFonts w:asciiTheme="minorHAnsi" w:hAnsiTheme="minorHAnsi" w:cstheme="minorHAnsi"/>
        </w:rPr>
        <w:t>Podolínec</w:t>
      </w:r>
      <w:r w:rsidR="0062311E" w:rsidRPr="0062311E">
        <w:rPr>
          <w:rFonts w:asciiTheme="minorHAnsi" w:hAnsiTheme="minorHAnsi" w:cstheme="minorHAnsi"/>
        </w:rPr>
        <w:t>:</w:t>
      </w:r>
    </w:p>
    <w:p w14:paraId="565D0965" w14:textId="17BCDCAA" w:rsidR="0062311E" w:rsidRPr="0062311E" w:rsidRDefault="00AB4CD1" w:rsidP="005315A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č. parcely_______________</w:t>
      </w:r>
      <w:r w:rsidR="0062311E" w:rsidRPr="0062311E">
        <w:rPr>
          <w:rFonts w:asciiTheme="minorHAnsi" w:hAnsiTheme="minorHAnsi" w:cstheme="minorHAnsi"/>
        </w:rPr>
        <w:t xml:space="preserve">, druh pozemku: </w:t>
      </w:r>
      <w:r>
        <w:rPr>
          <w:rFonts w:asciiTheme="minorHAnsi" w:hAnsiTheme="minorHAnsi" w:cstheme="minorHAnsi"/>
        </w:rPr>
        <w:t>ostatná plocha</w:t>
      </w:r>
      <w:r w:rsidR="0062311E" w:rsidRPr="0062311E">
        <w:rPr>
          <w:rFonts w:asciiTheme="minorHAnsi" w:hAnsiTheme="minorHAnsi" w:cstheme="minorHAnsi"/>
        </w:rPr>
        <w:t xml:space="preserve">, výmera pozemku: </w:t>
      </w:r>
      <w:r>
        <w:rPr>
          <w:rFonts w:asciiTheme="minorHAnsi" w:hAnsiTheme="minorHAnsi" w:cstheme="minorHAnsi"/>
        </w:rPr>
        <w:t>___________</w:t>
      </w:r>
      <w:r w:rsidR="0062311E" w:rsidRPr="0062311E">
        <w:rPr>
          <w:rFonts w:asciiTheme="minorHAnsi" w:hAnsiTheme="minorHAnsi" w:cstheme="minorHAnsi"/>
        </w:rPr>
        <w:t>m</w:t>
      </w:r>
      <w:r w:rsidR="0062311E" w:rsidRPr="0062311E">
        <w:rPr>
          <w:rFonts w:asciiTheme="minorHAnsi" w:hAnsiTheme="minorHAnsi" w:cstheme="minorHAnsi"/>
          <w:vertAlign w:val="superscript"/>
        </w:rPr>
        <w:t>2</w:t>
      </w:r>
      <w:r w:rsidR="002A3554">
        <w:rPr>
          <w:rFonts w:asciiTheme="minorHAnsi" w:hAnsiTheme="minorHAnsi" w:cstheme="minorHAnsi"/>
        </w:rPr>
        <w:t>.</w:t>
      </w:r>
    </w:p>
    <w:p w14:paraId="02415AB8" w14:textId="77777777" w:rsidR="00736CF7" w:rsidRPr="00C71394" w:rsidRDefault="00A43314" w:rsidP="002A3554">
      <w:pPr>
        <w:pStyle w:val="Standard"/>
        <w:spacing w:before="240"/>
        <w:jc w:val="center"/>
        <w:rPr>
          <w:rFonts w:asciiTheme="minorHAnsi" w:hAnsiTheme="minorHAnsi" w:cstheme="minorHAnsi"/>
        </w:rPr>
      </w:pPr>
      <w:r w:rsidRPr="00C71394">
        <w:rPr>
          <w:rStyle w:val="slostrany"/>
          <w:rFonts w:asciiTheme="minorHAnsi" w:eastAsia="Times New Roman" w:hAnsiTheme="minorHAnsi" w:cstheme="minorHAnsi"/>
          <w:b/>
          <w:bCs/>
          <w:color w:val="000000"/>
          <w:lang w:bidi="ar-SA"/>
        </w:rPr>
        <w:t>II.</w:t>
      </w:r>
    </w:p>
    <w:p w14:paraId="2041F09B" w14:textId="77777777" w:rsidR="00736CF7" w:rsidRPr="00C71394" w:rsidRDefault="00A43314">
      <w:pPr>
        <w:pStyle w:val="Standard"/>
        <w:jc w:val="center"/>
        <w:rPr>
          <w:rFonts w:asciiTheme="minorHAnsi" w:hAnsiTheme="minorHAnsi" w:cstheme="minorHAnsi"/>
        </w:rPr>
      </w:pPr>
      <w:r w:rsidRPr="00C71394">
        <w:rPr>
          <w:rStyle w:val="slostrany"/>
          <w:rFonts w:asciiTheme="minorHAnsi" w:eastAsia="Times New Roman" w:hAnsiTheme="minorHAnsi" w:cstheme="minorHAnsi"/>
          <w:b/>
          <w:bCs/>
          <w:color w:val="000000"/>
          <w:lang w:bidi="ar-SA"/>
        </w:rPr>
        <w:t>Predmet zmluvy</w:t>
      </w:r>
    </w:p>
    <w:p w14:paraId="1CB820C9" w14:textId="77777777" w:rsidR="0062311E" w:rsidRPr="0062311E" w:rsidRDefault="00A43314" w:rsidP="005315AC">
      <w:pPr>
        <w:pStyle w:val="Standard"/>
        <w:spacing w:before="120" w:after="120"/>
        <w:jc w:val="both"/>
        <w:rPr>
          <w:rFonts w:asciiTheme="minorHAnsi" w:hAnsiTheme="minorHAnsi" w:cstheme="minorHAnsi"/>
        </w:rPr>
      </w:pPr>
      <w:r w:rsidRPr="00C71394">
        <w:rPr>
          <w:rFonts w:asciiTheme="minorHAnsi" w:hAnsiTheme="minorHAnsi" w:cstheme="minorHAnsi"/>
        </w:rPr>
        <w:t xml:space="preserve">Na základe tejto zmluvy predávajúci predáva a kupujúci </w:t>
      </w:r>
      <w:r w:rsidRPr="0062311E">
        <w:rPr>
          <w:rFonts w:asciiTheme="minorHAnsi" w:hAnsiTheme="minorHAnsi" w:cstheme="minorHAnsi"/>
        </w:rPr>
        <w:t>kupuje</w:t>
      </w:r>
      <w:r w:rsidR="0062311E" w:rsidRPr="0062311E">
        <w:rPr>
          <w:rFonts w:asciiTheme="minorHAnsi" w:hAnsiTheme="minorHAnsi" w:cstheme="minorHAnsi"/>
        </w:rPr>
        <w:t xml:space="preserve"> nasledovné</w:t>
      </w:r>
      <w:r w:rsidRPr="0062311E">
        <w:rPr>
          <w:rFonts w:asciiTheme="minorHAnsi" w:hAnsiTheme="minorHAnsi" w:cstheme="minorHAnsi"/>
        </w:rPr>
        <w:t xml:space="preserve"> pozemk</w:t>
      </w:r>
      <w:r w:rsidR="0062311E" w:rsidRPr="0062311E">
        <w:rPr>
          <w:rFonts w:asciiTheme="minorHAnsi" w:hAnsiTheme="minorHAnsi" w:cstheme="minorHAnsi"/>
        </w:rPr>
        <w:t>y:</w:t>
      </w:r>
      <w:r w:rsidRPr="0062311E">
        <w:rPr>
          <w:rFonts w:asciiTheme="minorHAnsi" w:hAnsiTheme="minorHAnsi" w:cstheme="minorHAnsi"/>
        </w:rPr>
        <w:t xml:space="preserve"> </w:t>
      </w:r>
    </w:p>
    <w:p w14:paraId="5ECE8B85" w14:textId="59AC9EC1" w:rsidR="0062311E" w:rsidRPr="0062311E" w:rsidRDefault="00AB4CD1" w:rsidP="005315A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 parcely_______________</w:t>
      </w:r>
      <w:r w:rsidRPr="0062311E">
        <w:rPr>
          <w:rFonts w:asciiTheme="minorHAnsi" w:hAnsiTheme="minorHAnsi" w:cstheme="minorHAnsi"/>
        </w:rPr>
        <w:t xml:space="preserve">, druh pozemku: </w:t>
      </w:r>
      <w:r>
        <w:rPr>
          <w:rFonts w:asciiTheme="minorHAnsi" w:hAnsiTheme="minorHAnsi" w:cstheme="minorHAnsi"/>
        </w:rPr>
        <w:t>ostatná plocha</w:t>
      </w:r>
      <w:r w:rsidRPr="0062311E">
        <w:rPr>
          <w:rFonts w:asciiTheme="minorHAnsi" w:hAnsiTheme="minorHAnsi" w:cstheme="minorHAnsi"/>
        </w:rPr>
        <w:t xml:space="preserve">, výmera pozemku: </w:t>
      </w:r>
      <w:r>
        <w:rPr>
          <w:rFonts w:asciiTheme="minorHAnsi" w:hAnsiTheme="minorHAnsi" w:cstheme="minorHAnsi"/>
        </w:rPr>
        <w:t>___________</w:t>
      </w:r>
      <w:r w:rsidRPr="0062311E">
        <w:rPr>
          <w:rFonts w:asciiTheme="minorHAnsi" w:hAnsiTheme="minorHAnsi" w:cstheme="minorHAnsi"/>
        </w:rPr>
        <w:t>m</w:t>
      </w:r>
      <w:r w:rsidRPr="0062311E">
        <w:rPr>
          <w:rFonts w:asciiTheme="minorHAnsi" w:hAnsiTheme="minorHAnsi" w:cstheme="minorHAnsi"/>
          <w:vertAlign w:val="superscript"/>
        </w:rPr>
        <w:t>2</w:t>
      </w:r>
      <w:r w:rsidR="0062311E" w:rsidRPr="0062311E">
        <w:rPr>
          <w:rFonts w:asciiTheme="minorHAnsi" w:hAnsiTheme="minorHAnsi" w:cstheme="minorHAnsi"/>
        </w:rPr>
        <w:t>,</w:t>
      </w:r>
    </w:p>
    <w:p w14:paraId="19E653CF" w14:textId="3A97FB86" w:rsidR="00736CF7" w:rsidRPr="0062311E" w:rsidRDefault="00C71394" w:rsidP="005315AC">
      <w:pPr>
        <w:pStyle w:val="Standard"/>
        <w:spacing w:before="120" w:after="120"/>
        <w:jc w:val="both"/>
        <w:rPr>
          <w:rFonts w:asciiTheme="minorHAnsi" w:hAnsiTheme="minorHAnsi" w:cstheme="minorHAnsi"/>
        </w:rPr>
      </w:pPr>
      <w:r w:rsidRPr="0062311E">
        <w:rPr>
          <w:rFonts w:asciiTheme="minorHAnsi" w:hAnsiTheme="minorHAnsi" w:cstheme="minorHAnsi"/>
        </w:rPr>
        <w:t>ktor</w:t>
      </w:r>
      <w:r w:rsidR="0062311E" w:rsidRPr="0062311E">
        <w:rPr>
          <w:rFonts w:asciiTheme="minorHAnsi" w:hAnsiTheme="minorHAnsi" w:cstheme="minorHAnsi"/>
        </w:rPr>
        <w:t>é</w:t>
      </w:r>
      <w:r w:rsidRPr="0062311E">
        <w:rPr>
          <w:rFonts w:asciiTheme="minorHAnsi" w:hAnsiTheme="minorHAnsi" w:cstheme="minorHAnsi"/>
        </w:rPr>
        <w:t xml:space="preserve"> </w:t>
      </w:r>
      <w:r w:rsidR="0062311E" w:rsidRPr="0062311E">
        <w:rPr>
          <w:rFonts w:asciiTheme="minorHAnsi" w:hAnsiTheme="minorHAnsi" w:cstheme="minorHAnsi"/>
        </w:rPr>
        <w:t>sú</w:t>
      </w:r>
      <w:r w:rsidRPr="0062311E">
        <w:rPr>
          <w:rFonts w:asciiTheme="minorHAnsi" w:hAnsiTheme="minorHAnsi" w:cstheme="minorHAnsi"/>
        </w:rPr>
        <w:t xml:space="preserve"> veden</w:t>
      </w:r>
      <w:r w:rsidR="0062311E" w:rsidRPr="0062311E">
        <w:rPr>
          <w:rFonts w:asciiTheme="minorHAnsi" w:hAnsiTheme="minorHAnsi" w:cstheme="minorHAnsi"/>
        </w:rPr>
        <w:t>é</w:t>
      </w:r>
      <w:r w:rsidRPr="0062311E">
        <w:rPr>
          <w:rFonts w:asciiTheme="minorHAnsi" w:hAnsiTheme="minorHAnsi" w:cstheme="minorHAnsi"/>
        </w:rPr>
        <w:t xml:space="preserve"> na LV č. </w:t>
      </w:r>
      <w:r w:rsidR="00AB4CD1">
        <w:rPr>
          <w:rFonts w:asciiTheme="minorHAnsi" w:hAnsiTheme="minorHAnsi" w:cstheme="minorHAnsi"/>
        </w:rPr>
        <w:t>2262</w:t>
      </w:r>
      <w:r w:rsidRPr="0062311E">
        <w:rPr>
          <w:rFonts w:asciiTheme="minorHAnsi" w:hAnsiTheme="minorHAnsi" w:cstheme="minorHAnsi"/>
        </w:rPr>
        <w:t xml:space="preserve"> pre k.ú. </w:t>
      </w:r>
      <w:r w:rsidR="00AB4CD1">
        <w:rPr>
          <w:rFonts w:asciiTheme="minorHAnsi" w:hAnsiTheme="minorHAnsi" w:cstheme="minorHAnsi"/>
        </w:rPr>
        <w:t>Podolínec,</w:t>
      </w:r>
      <w:r w:rsidRPr="0062311E">
        <w:rPr>
          <w:rFonts w:asciiTheme="minorHAnsi" w:hAnsiTheme="minorHAnsi" w:cstheme="minorHAnsi"/>
        </w:rPr>
        <w:t xml:space="preserve"> obec: </w:t>
      </w:r>
      <w:r w:rsidR="00AB4CD1">
        <w:rPr>
          <w:rFonts w:asciiTheme="minorHAnsi" w:hAnsiTheme="minorHAnsi" w:cstheme="minorHAnsi"/>
        </w:rPr>
        <w:t>Podolínec</w:t>
      </w:r>
      <w:r w:rsidRPr="0062311E">
        <w:rPr>
          <w:rFonts w:asciiTheme="minorHAnsi" w:hAnsiTheme="minorHAnsi" w:cstheme="minorHAnsi"/>
        </w:rPr>
        <w:t xml:space="preserve">. </w:t>
      </w:r>
      <w:r w:rsidR="00A43314" w:rsidRPr="0062311E">
        <w:rPr>
          <w:rFonts w:asciiTheme="minorHAnsi" w:hAnsiTheme="minorHAnsi" w:cstheme="minorHAnsi"/>
        </w:rPr>
        <w:t>(ďalej len „predmet zmluvy“)</w:t>
      </w:r>
      <w:r w:rsidR="00A43314" w:rsidRPr="0062311E">
        <w:rPr>
          <w:rFonts w:asciiTheme="minorHAnsi" w:hAnsiTheme="minorHAnsi" w:cstheme="minorHAnsi"/>
          <w:color w:val="000000"/>
        </w:rPr>
        <w:t>.</w:t>
      </w:r>
    </w:p>
    <w:p w14:paraId="5419C878" w14:textId="77777777" w:rsidR="00AB4CD1" w:rsidRDefault="00AB4CD1" w:rsidP="005315AC">
      <w:pPr>
        <w:pStyle w:val="Standard"/>
        <w:spacing w:before="240"/>
        <w:jc w:val="center"/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</w:pPr>
    </w:p>
    <w:p w14:paraId="3429DEC7" w14:textId="73991DD1" w:rsidR="00736CF7" w:rsidRDefault="00A43314" w:rsidP="005315AC">
      <w:pPr>
        <w:pStyle w:val="Standard"/>
        <w:spacing w:before="240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lastRenderedPageBreak/>
        <w:t>III.</w:t>
      </w:r>
    </w:p>
    <w:p w14:paraId="45544312" w14:textId="77777777" w:rsidR="00736CF7" w:rsidRDefault="00A43314">
      <w:pPr>
        <w:pStyle w:val="Standard"/>
        <w:jc w:val="center"/>
        <w:rPr>
          <w:b/>
        </w:rPr>
      </w:pPr>
      <w:r>
        <w:rPr>
          <w:rFonts w:ascii="Calibri" w:hAnsi="Calibri"/>
          <w:b/>
        </w:rPr>
        <w:t>Kúpna cena a platobné podmienky</w:t>
      </w:r>
    </w:p>
    <w:p w14:paraId="4C9DEE04" w14:textId="0DE2C9F4" w:rsidR="00736CF7" w:rsidRDefault="00A43314" w:rsidP="005315AC">
      <w:pPr>
        <w:pStyle w:val="Standard"/>
        <w:numPr>
          <w:ilvl w:val="0"/>
          <w:numId w:val="4"/>
        </w:numPr>
        <w:ind w:left="426" w:hanging="426"/>
        <w:jc w:val="both"/>
        <w:rPr>
          <w:rFonts w:cs="Times New Roman"/>
        </w:rPr>
      </w:pPr>
      <w:r>
        <w:rPr>
          <w:rFonts w:ascii="Calibri" w:hAnsi="Calibri" w:cs="Times New Roman"/>
        </w:rPr>
        <w:t>Kúpna cena bola určená na základe</w:t>
      </w:r>
      <w:r w:rsidR="00C71394">
        <w:rPr>
          <w:rFonts w:ascii="Calibri" w:hAnsi="Calibri" w:cs="Times New Roman"/>
        </w:rPr>
        <w:t xml:space="preserve"> obchodnej verejnej súťaže č. </w:t>
      </w:r>
      <w:r w:rsidR="00E57BF4">
        <w:rPr>
          <w:rFonts w:ascii="Calibri" w:hAnsi="Calibri" w:cs="Times New Roman"/>
        </w:rPr>
        <w:t>6</w:t>
      </w:r>
      <w:r w:rsidR="00C71394">
        <w:rPr>
          <w:rFonts w:ascii="Calibri" w:hAnsi="Calibri" w:cs="Times New Roman"/>
        </w:rPr>
        <w:t>/202</w:t>
      </w:r>
      <w:r w:rsidR="002A3554">
        <w:rPr>
          <w:rFonts w:ascii="Calibri" w:hAnsi="Calibri" w:cs="Times New Roman"/>
        </w:rPr>
        <w:t>4</w:t>
      </w:r>
      <w:r>
        <w:rPr>
          <w:rFonts w:ascii="Calibri" w:hAnsi="Calibri" w:cs="Times New Roman"/>
        </w:rPr>
        <w:t>,</w:t>
      </w:r>
      <w:r w:rsidR="00C71394">
        <w:rPr>
          <w:rFonts w:ascii="Calibri" w:hAnsi="Calibri" w:cs="Times New Roman"/>
        </w:rPr>
        <w:t xml:space="preserve"> a to</w:t>
      </w:r>
      <w:r>
        <w:rPr>
          <w:rFonts w:ascii="Calibri" w:hAnsi="Calibri" w:cs="Times New Roman"/>
        </w:rPr>
        <w:t xml:space="preserve"> vo výške </w:t>
      </w:r>
      <w:r w:rsidR="00AB4CD1">
        <w:rPr>
          <w:rFonts w:ascii="Calibri" w:hAnsi="Calibri" w:cs="Times New Roman"/>
        </w:rPr>
        <w:t>_____________</w:t>
      </w:r>
      <w:r w:rsidR="00C71394">
        <w:rPr>
          <w:rFonts w:ascii="Calibri" w:hAnsi="Calibri" w:cs="Times New Roman"/>
        </w:rPr>
        <w:t xml:space="preserve"> €/m</w:t>
      </w:r>
      <w:r w:rsidR="00C71394">
        <w:rPr>
          <w:rFonts w:ascii="Calibri" w:hAnsi="Calibri" w:cs="Times New Roman"/>
          <w:vertAlign w:val="superscript"/>
        </w:rPr>
        <w:t>2</w:t>
      </w:r>
      <w:r w:rsidR="00C71394">
        <w:rPr>
          <w:rFonts w:ascii="Calibri" w:hAnsi="Calibri" w:cs="Times New Roman"/>
        </w:rPr>
        <w:t xml:space="preserve">, t.j. </w:t>
      </w:r>
      <w:r w:rsidR="00AB4CD1">
        <w:rPr>
          <w:rFonts w:ascii="Calibri" w:hAnsi="Calibri" w:cs="Times New Roman"/>
        </w:rPr>
        <w:t>______________</w:t>
      </w:r>
      <w:r>
        <w:rPr>
          <w:rFonts w:ascii="Calibri" w:hAnsi="Calibri" w:cs="Times New Roman"/>
        </w:rPr>
        <w:t xml:space="preserve"> € </w:t>
      </w:r>
      <w:r w:rsidR="00C71394">
        <w:rPr>
          <w:rFonts w:ascii="Calibri" w:hAnsi="Calibri" w:cs="Times New Roman"/>
        </w:rPr>
        <w:t>za celý predmet zmluvy</w:t>
      </w:r>
      <w:r>
        <w:rPr>
          <w:rFonts w:ascii="Calibri" w:hAnsi="Calibri" w:cs="Times New Roman"/>
        </w:rPr>
        <w:t>.</w:t>
      </w:r>
    </w:p>
    <w:p w14:paraId="61C0FF8B" w14:textId="4AD9F4CA" w:rsidR="00736CF7" w:rsidRPr="00607BBF" w:rsidRDefault="00A43314" w:rsidP="005315AC">
      <w:pPr>
        <w:pStyle w:val="Standard"/>
        <w:numPr>
          <w:ilvl w:val="0"/>
          <w:numId w:val="4"/>
        </w:numPr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Okrem kúpnej ceny uvedenej v odseku 1 sa kupujúci zaväzuje uhradiť správny poplatok spojený s návrhom na vklad do katastra nehnuteľností vo výške </w:t>
      </w:r>
      <w:r w:rsidR="00C02881">
        <w:rPr>
          <w:rFonts w:ascii="Calibri" w:hAnsi="Calibri" w:cs="Times New Roman"/>
        </w:rPr>
        <w:t>100</w:t>
      </w:r>
      <w:r>
        <w:rPr>
          <w:rFonts w:ascii="Calibri" w:hAnsi="Calibri" w:cs="Times New Roman"/>
        </w:rPr>
        <w:t xml:space="preserve"> €.</w:t>
      </w:r>
    </w:p>
    <w:p w14:paraId="44186D82" w14:textId="77777777" w:rsidR="00736CF7" w:rsidRPr="00C76EFD" w:rsidRDefault="00A43314" w:rsidP="005315AC">
      <w:pPr>
        <w:pStyle w:val="Standard"/>
        <w:numPr>
          <w:ilvl w:val="0"/>
          <w:numId w:val="4"/>
        </w:numPr>
        <w:ind w:left="426" w:hanging="426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Kupujúci sa zaväzuje sumy uvedené v ods. 1 a 2 tohto článku zaplatiť v lehote </w:t>
      </w:r>
      <w:r w:rsidR="00C71394">
        <w:rPr>
          <w:rFonts w:ascii="Calibri" w:hAnsi="Calibri" w:cs="Times New Roman"/>
        </w:rPr>
        <w:t>1</w:t>
      </w:r>
      <w:r>
        <w:rPr>
          <w:rFonts w:ascii="Calibri" w:hAnsi="Calibri" w:cs="Times New Roman"/>
        </w:rPr>
        <w:t xml:space="preserve"> mesiacov odo dňa podpisu tejto zmluvy na bankový </w:t>
      </w:r>
      <w:r w:rsidRPr="00C76EFD">
        <w:rPr>
          <w:rFonts w:ascii="Calibri" w:hAnsi="Calibri" w:cs="Times New Roman"/>
        </w:rPr>
        <w:t>účet predávajúceho uvedený v záhlaví tejto zmluvy. Ako variabilný symbol sa uvedie číslo tejto zmluvy.</w:t>
      </w:r>
    </w:p>
    <w:p w14:paraId="158E6E4A" w14:textId="77777777" w:rsidR="00736CF7" w:rsidRDefault="00A43314" w:rsidP="005315AC">
      <w:pPr>
        <w:pStyle w:val="Standard"/>
        <w:spacing w:before="240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IV.</w:t>
      </w:r>
    </w:p>
    <w:p w14:paraId="1429CE99" w14:textId="77777777" w:rsidR="00736CF7" w:rsidRDefault="00A43314">
      <w:pPr>
        <w:pStyle w:val="Standard"/>
        <w:jc w:val="center"/>
      </w:pPr>
      <w:r>
        <w:rPr>
          <w:rStyle w:val="slostrany"/>
          <w:rFonts w:ascii="Calibri" w:eastAsia="Times New Roman" w:hAnsi="Calibri" w:cs="Times New Roman"/>
          <w:b/>
          <w:bCs/>
          <w:color w:val="000000"/>
          <w:lang w:bidi="ar-SA"/>
        </w:rPr>
        <w:t>Návrh na vklad do katastra nehnuteľností</w:t>
      </w:r>
    </w:p>
    <w:p w14:paraId="22E78286" w14:textId="77777777" w:rsidR="00736CF7" w:rsidRDefault="00A43314" w:rsidP="005315AC">
      <w:pPr>
        <w:pStyle w:val="Standard"/>
        <w:numPr>
          <w:ilvl w:val="0"/>
          <w:numId w:val="6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Zmluvné strany sa dohodli, že návrh na vklad do katastra nehnuteľností podá predávajúci,  pričom náklady spojené s vkladom práv do katastra nehnuteľností a ostatné súvisiace náklady bude znášať výlučne kupujúci.</w:t>
      </w:r>
    </w:p>
    <w:p w14:paraId="26871856" w14:textId="77777777" w:rsidR="00736CF7" w:rsidRDefault="00A43314" w:rsidP="005315AC">
      <w:pPr>
        <w:pStyle w:val="Standard"/>
        <w:numPr>
          <w:ilvl w:val="0"/>
          <w:numId w:val="6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Návrh na vklad do katastra nehnuteľností bude podaný až po úplnom zaplatení sumy uvedenej v čl. III. ods. 1 a ostatných súvisiacich nákladov podľa čl. III. ods. 2 tejto zmluvy.</w:t>
      </w:r>
    </w:p>
    <w:p w14:paraId="27BD63ED" w14:textId="77777777" w:rsidR="00736CF7" w:rsidRDefault="00A43314" w:rsidP="005315AC">
      <w:pPr>
        <w:pStyle w:val="Standard"/>
        <w:spacing w:before="240"/>
        <w:jc w:val="center"/>
        <w:rPr>
          <w:b/>
          <w:bCs/>
        </w:rPr>
      </w:pPr>
      <w:r>
        <w:rPr>
          <w:rFonts w:ascii="Calibri" w:hAnsi="Calibri"/>
          <w:b/>
          <w:bCs/>
        </w:rPr>
        <w:t>V.</w:t>
      </w:r>
    </w:p>
    <w:p w14:paraId="27AF35EB" w14:textId="77777777" w:rsidR="00736CF7" w:rsidRDefault="00A43314">
      <w:pPr>
        <w:pStyle w:val="Textbody"/>
        <w:spacing w:after="0"/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Vyhlásenia zmluvných strán</w:t>
      </w:r>
    </w:p>
    <w:p w14:paraId="07B44267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Zmluvné strany vyhlasujú, že pred uzatvorením zmluvy sa osobnou prehliadkou oboznámili so stavom predmetu zmluvy a predávajúci ho odovzdáva a kupujúci prijíma v stave, v akom </w:t>
      </w:r>
      <w:r w:rsidR="00CE2046">
        <w:rPr>
          <w:rFonts w:ascii="Calibri" w:hAnsi="Calibri"/>
        </w:rPr>
        <w:t>stojí a leží v súlade s § 501 OZ</w:t>
      </w:r>
      <w:r>
        <w:rPr>
          <w:rFonts w:ascii="Calibri" w:hAnsi="Calibri"/>
        </w:rPr>
        <w:t>.</w:t>
      </w:r>
    </w:p>
    <w:p w14:paraId="29642E94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Predávajúci vyhlasuje, že:</w:t>
      </w:r>
    </w:p>
    <w:p w14:paraId="035BB059" w14:textId="77777777" w:rsidR="00736CF7" w:rsidRDefault="00A43314" w:rsidP="005315AC">
      <w:pPr>
        <w:numPr>
          <w:ilvl w:val="0"/>
          <w:numId w:val="10"/>
        </w:numPr>
        <w:ind w:hanging="295"/>
        <w:jc w:val="both"/>
        <w:rPr>
          <w:rFonts w:ascii="Calibri" w:hAnsi="Calibri"/>
        </w:rPr>
      </w:pPr>
      <w:r>
        <w:rPr>
          <w:rFonts w:ascii="Calibri" w:hAnsi="Calibri"/>
        </w:rPr>
        <w:t xml:space="preserve">je oprávnený s predmetom zmluvy nakladať, </w:t>
      </w:r>
    </w:p>
    <w:p w14:paraId="6F88EBDE" w14:textId="77777777" w:rsidR="00736CF7" w:rsidRDefault="00A43314" w:rsidP="005315AC">
      <w:pPr>
        <w:numPr>
          <w:ilvl w:val="0"/>
          <w:numId w:val="10"/>
        </w:numPr>
        <w:ind w:hanging="295"/>
        <w:jc w:val="both"/>
        <w:rPr>
          <w:rFonts w:ascii="Calibri" w:hAnsi="Calibri"/>
        </w:rPr>
      </w:pPr>
      <w:r>
        <w:rPr>
          <w:rFonts w:ascii="Calibri" w:hAnsi="Calibri"/>
        </w:rPr>
        <w:t>po uzavretí tejto kúpnej zmluvy predmet kúpy nescudzí, nezaťaží záložným právom alebo vecným bremenom, ani iným právom v prospech tretej osoby,</w:t>
      </w:r>
    </w:p>
    <w:p w14:paraId="72CDA3EC" w14:textId="77777777" w:rsidR="00736CF7" w:rsidRDefault="00A43314" w:rsidP="005315AC">
      <w:pPr>
        <w:numPr>
          <w:ilvl w:val="0"/>
          <w:numId w:val="10"/>
        </w:numPr>
        <w:ind w:hanging="295"/>
        <w:jc w:val="both"/>
        <w:rPr>
          <w:rFonts w:ascii="Calibri" w:hAnsi="Calibri"/>
        </w:rPr>
      </w:pPr>
      <w:r>
        <w:rPr>
          <w:rFonts w:ascii="Calibri" w:hAnsi="Calibri"/>
        </w:rPr>
        <w:t>predmet kúpy neprenechal, a ani po podpísaní tejto zmluvy neprenechá do užívania tretej osobe.</w:t>
      </w:r>
    </w:p>
    <w:p w14:paraId="561693BD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V súvislosti s predmetom kúpy neboli uplatnené žiadne reštitučné nároky ani určovacie žaloby – v prípade, že by v budúcnosti takéto nároky boli uplatnené, zmluvné strany sa zaväzujú nahradiť druhej zmluvnej strane všetky náklady a nároky, ktoré jej takto mohli vzniknúť.</w:t>
      </w:r>
    </w:p>
    <w:p w14:paraId="3B2E8F01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Zmluvné strany sa zaväzujú bezodkladne informovať ostatné zmluvné strany o akejkoľvek skutočnosti, ktorá by spôsobila, že vyhlásenia a záruky uvedené v zmluve by neboli pravdivé, úplné alebo presné. </w:t>
      </w:r>
    </w:p>
    <w:p w14:paraId="0430EEEF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Zmluvné strany sa zaväzujú bezodkladne vykonať kroky smerujúce k zápisu vlastníckeho práva do katastra nehnuteľností v prípade, ak by z akéhokoľvek dôvodu nebolo možné vykonať zápis na základe tejto zmluvy.</w:t>
      </w:r>
    </w:p>
    <w:p w14:paraId="644B0AEF" w14:textId="77777777" w:rsidR="00736CF7" w:rsidRDefault="00A43314" w:rsidP="005315AC">
      <w:pPr>
        <w:numPr>
          <w:ilvl w:val="0"/>
          <w:numId w:val="8"/>
        </w:numPr>
        <w:spacing w:before="120" w:after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Kupujúci vyhlasuje, že </w:t>
      </w:r>
      <w:r w:rsidR="00C71394">
        <w:rPr>
          <w:rFonts w:ascii="Calibri" w:hAnsi="Calibri"/>
        </w:rPr>
        <w:t>má vyporiadané všetky záväzky voči predávajúcemu.</w:t>
      </w:r>
    </w:p>
    <w:p w14:paraId="2DEF50F0" w14:textId="77777777" w:rsidR="005315AC" w:rsidRDefault="005315AC" w:rsidP="005315AC">
      <w:pPr>
        <w:pStyle w:val="Standard"/>
        <w:tabs>
          <w:tab w:val="left" w:pos="0"/>
        </w:tabs>
        <w:spacing w:before="240"/>
        <w:jc w:val="center"/>
        <w:rPr>
          <w:rFonts w:ascii="Calibri" w:hAnsi="Calibri" w:cs="Times New Roman"/>
          <w:b/>
          <w:bCs/>
        </w:rPr>
      </w:pPr>
    </w:p>
    <w:p w14:paraId="5100C00F" w14:textId="77777777" w:rsidR="00736CF7" w:rsidRDefault="00A43314" w:rsidP="005315AC">
      <w:pPr>
        <w:pStyle w:val="Standard"/>
        <w:tabs>
          <w:tab w:val="left" w:pos="0"/>
        </w:tabs>
        <w:spacing w:before="240"/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VI.</w:t>
      </w:r>
    </w:p>
    <w:p w14:paraId="24D4D41F" w14:textId="77777777" w:rsidR="00736CF7" w:rsidRDefault="00A43314">
      <w:pPr>
        <w:pStyle w:val="Standard"/>
        <w:tabs>
          <w:tab w:val="left" w:pos="0"/>
        </w:tabs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lastRenderedPageBreak/>
        <w:t>Odstúpenie od zmluvy</w:t>
      </w:r>
    </w:p>
    <w:p w14:paraId="13DA667B" w14:textId="77777777" w:rsidR="00736CF7" w:rsidRDefault="00A43314" w:rsidP="005315AC">
      <w:pPr>
        <w:pStyle w:val="Standard"/>
        <w:tabs>
          <w:tab w:val="left" w:pos="0"/>
        </w:tabs>
        <w:spacing w:before="120" w:after="120"/>
        <w:jc w:val="both"/>
        <w:rPr>
          <w:rFonts w:ascii="Calibri" w:hAnsi="Calibri"/>
        </w:rPr>
      </w:pPr>
      <w:r>
        <w:rPr>
          <w:rFonts w:ascii="Calibri" w:hAnsi="Calibri" w:cs="Times New Roman"/>
          <w:bCs/>
        </w:rPr>
        <w:t xml:space="preserve">Predávajúci má právo odstúpiť od zmluvy, ak kupujúci ani v lehote </w:t>
      </w:r>
      <w:r w:rsidR="00C71394">
        <w:rPr>
          <w:rFonts w:ascii="Calibri" w:hAnsi="Calibri" w:cs="Times New Roman"/>
          <w:bCs/>
        </w:rPr>
        <w:t>1</w:t>
      </w:r>
      <w:r>
        <w:rPr>
          <w:rFonts w:ascii="Calibri" w:hAnsi="Calibri" w:cs="Times New Roman"/>
          <w:bCs/>
        </w:rPr>
        <w:t xml:space="preserve"> mesiac</w:t>
      </w:r>
      <w:r w:rsidR="00C71394">
        <w:rPr>
          <w:rFonts w:ascii="Calibri" w:hAnsi="Calibri" w:cs="Times New Roman"/>
          <w:bCs/>
        </w:rPr>
        <w:t>a</w:t>
      </w:r>
      <w:r>
        <w:rPr>
          <w:rFonts w:ascii="Calibri" w:hAnsi="Calibri" w:cs="Times New Roman"/>
          <w:bCs/>
        </w:rPr>
        <w:t xml:space="preserve"> odo dňa podpisu tejto zmluvy neuhradí </w:t>
      </w:r>
      <w:r w:rsidR="00C71394">
        <w:rPr>
          <w:rFonts w:ascii="Calibri" w:hAnsi="Calibri" w:cs="Times New Roman"/>
          <w:bCs/>
        </w:rPr>
        <w:t>kúpnu cenu</w:t>
      </w:r>
      <w:r>
        <w:rPr>
          <w:rFonts w:ascii="Calibri" w:hAnsi="Calibri" w:cs="Times New Roman"/>
          <w:bCs/>
        </w:rPr>
        <w:t xml:space="preserve"> uvedenú v čl. III. ods. 1 </w:t>
      </w:r>
      <w:r>
        <w:rPr>
          <w:rFonts w:ascii="Calibri" w:hAnsi="Calibri"/>
        </w:rPr>
        <w:t>a ostatné súvisiace náklady podľa čl. III. ods. 2 tejto zmluvy</w:t>
      </w:r>
      <w:r>
        <w:rPr>
          <w:rFonts w:ascii="Calibri" w:hAnsi="Calibri" w:cs="Times New Roman"/>
          <w:bCs/>
        </w:rPr>
        <w:t xml:space="preserve">. </w:t>
      </w:r>
    </w:p>
    <w:p w14:paraId="3C9A3F85" w14:textId="77777777" w:rsidR="00C76EFD" w:rsidRDefault="00C76EFD" w:rsidP="005315AC">
      <w:pPr>
        <w:pStyle w:val="Standard"/>
        <w:tabs>
          <w:tab w:val="left" w:pos="0"/>
        </w:tabs>
        <w:spacing w:before="240"/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VII.</w:t>
      </w:r>
    </w:p>
    <w:p w14:paraId="0483AC0F" w14:textId="77777777" w:rsidR="00736CF7" w:rsidRDefault="00A43314">
      <w:pPr>
        <w:pStyle w:val="Standard"/>
        <w:tabs>
          <w:tab w:val="left" w:pos="0"/>
        </w:tabs>
        <w:jc w:val="center"/>
        <w:rPr>
          <w:rFonts w:cs="Times New Roman"/>
          <w:b/>
          <w:bCs/>
        </w:rPr>
      </w:pPr>
      <w:r>
        <w:rPr>
          <w:rFonts w:ascii="Calibri" w:hAnsi="Calibri" w:cs="Times New Roman"/>
          <w:b/>
          <w:bCs/>
        </w:rPr>
        <w:t>Záverečné ustanovenia</w:t>
      </w:r>
    </w:p>
    <w:p w14:paraId="4A6C6DA7" w14:textId="1307AEEF" w:rsidR="00736CF7" w:rsidRPr="002A1983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cs="Times New Roman"/>
        </w:rPr>
      </w:pPr>
      <w:r>
        <w:rPr>
          <w:rFonts w:ascii="Calibri" w:hAnsi="Calibri" w:cs="Times New Roman"/>
        </w:rPr>
        <w:t xml:space="preserve">Mestské zastupiteľstvo v Podolínci schválilo </w:t>
      </w:r>
      <w:r w:rsidR="00C71394">
        <w:rPr>
          <w:rFonts w:ascii="Calibri" w:hAnsi="Calibri" w:cs="Times New Roman"/>
        </w:rPr>
        <w:t xml:space="preserve">podmienky obchodnej verejnej súťaže č. </w:t>
      </w:r>
      <w:r w:rsidR="00C02881">
        <w:rPr>
          <w:rFonts w:ascii="Calibri" w:hAnsi="Calibri" w:cs="Times New Roman"/>
        </w:rPr>
        <w:t>5</w:t>
      </w:r>
      <w:r w:rsidR="00C71394">
        <w:rPr>
          <w:rFonts w:ascii="Calibri" w:hAnsi="Calibri" w:cs="Times New Roman"/>
        </w:rPr>
        <w:t>/202</w:t>
      </w:r>
      <w:r w:rsidR="002A3554">
        <w:rPr>
          <w:rFonts w:ascii="Calibri" w:hAnsi="Calibri" w:cs="Times New Roman"/>
        </w:rPr>
        <w:t>4</w:t>
      </w:r>
      <w:r w:rsidR="00C71394">
        <w:rPr>
          <w:rFonts w:ascii="Calibri" w:hAnsi="Calibri" w:cs="Times New Roman"/>
        </w:rPr>
        <w:t xml:space="preserve"> v súlade s </w:t>
      </w:r>
      <w:r>
        <w:rPr>
          <w:rFonts w:ascii="Calibri" w:hAnsi="Calibri" w:cs="Times New Roman"/>
        </w:rPr>
        <w:t>ustanoven</w:t>
      </w:r>
      <w:r w:rsidR="00C71394">
        <w:rPr>
          <w:rFonts w:ascii="Calibri" w:hAnsi="Calibri" w:cs="Times New Roman"/>
        </w:rPr>
        <w:t>ím</w:t>
      </w:r>
      <w:r>
        <w:rPr>
          <w:rFonts w:ascii="Calibri" w:hAnsi="Calibri" w:cs="Times New Roman"/>
        </w:rPr>
        <w:t xml:space="preserve"> § 9</w:t>
      </w:r>
      <w:r w:rsidR="00C71394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ods. </w:t>
      </w:r>
      <w:r w:rsidR="00C71394">
        <w:rPr>
          <w:rFonts w:ascii="Calibri" w:hAnsi="Calibri" w:cs="Times New Roman"/>
        </w:rPr>
        <w:t>2</w:t>
      </w:r>
      <w:r>
        <w:rPr>
          <w:rFonts w:ascii="Calibri" w:hAnsi="Calibri" w:cs="Times New Roman"/>
        </w:rPr>
        <w:t xml:space="preserve"> písm. </w:t>
      </w:r>
      <w:r w:rsidR="00C71394">
        <w:rPr>
          <w:rFonts w:ascii="Calibri" w:hAnsi="Calibri" w:cs="Times New Roman"/>
        </w:rPr>
        <w:t>b</w:t>
      </w:r>
      <w:r>
        <w:rPr>
          <w:rFonts w:ascii="Calibri" w:hAnsi="Calibri" w:cs="Times New Roman"/>
        </w:rPr>
        <w:t>) zákona č. 138/1991 zb. o majetku ob</w:t>
      </w:r>
      <w:r w:rsidRPr="002A1983">
        <w:rPr>
          <w:rFonts w:ascii="Calibri" w:hAnsi="Calibri" w:cs="Times New Roman"/>
        </w:rPr>
        <w:t xml:space="preserve">cí v znení neskorších predpisov na svojom zasadnutí dňa </w:t>
      </w:r>
      <w:r w:rsidR="00C02881">
        <w:rPr>
          <w:rFonts w:ascii="Calibri" w:hAnsi="Calibri" w:cs="Times New Roman"/>
        </w:rPr>
        <w:t>26.09</w:t>
      </w:r>
      <w:r w:rsidR="002A3554">
        <w:rPr>
          <w:rFonts w:ascii="Calibri" w:hAnsi="Calibri" w:cs="Times New Roman"/>
        </w:rPr>
        <w:t>.2024</w:t>
      </w:r>
      <w:r w:rsidRPr="002A1983">
        <w:rPr>
          <w:rFonts w:ascii="Calibri" w:hAnsi="Calibri" w:cs="Times New Roman"/>
        </w:rPr>
        <w:t xml:space="preserve"> uznesením č. </w:t>
      </w:r>
      <w:r w:rsidR="00C02881">
        <w:rPr>
          <w:rFonts w:ascii="Calibri" w:hAnsi="Calibri" w:cs="Times New Roman"/>
        </w:rPr>
        <w:t>xxx</w:t>
      </w:r>
      <w:r w:rsidRPr="002A1983">
        <w:rPr>
          <w:rFonts w:ascii="Calibri" w:hAnsi="Calibri" w:cs="Times New Roman"/>
        </w:rPr>
        <w:t>/20</w:t>
      </w:r>
      <w:r w:rsidR="00F95ED2" w:rsidRPr="002A1983">
        <w:rPr>
          <w:rFonts w:ascii="Calibri" w:hAnsi="Calibri" w:cs="Times New Roman"/>
        </w:rPr>
        <w:t>2</w:t>
      </w:r>
      <w:r w:rsidR="002A3554">
        <w:rPr>
          <w:rFonts w:ascii="Calibri" w:hAnsi="Calibri" w:cs="Times New Roman"/>
        </w:rPr>
        <w:t>4</w:t>
      </w:r>
      <w:r w:rsidRPr="002A1983">
        <w:rPr>
          <w:rFonts w:ascii="Calibri" w:hAnsi="Calibri" w:cs="Times New Roman"/>
        </w:rPr>
        <w:t>.</w:t>
      </w:r>
    </w:p>
    <w:p w14:paraId="3CB76DF8" w14:textId="77777777" w:rsidR="00736CF7" w:rsidRDefault="00A43314" w:rsidP="005315AC">
      <w:pPr>
        <w:pStyle w:val="Odsekzoznamu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 w:rsidRPr="002A1983">
        <w:rPr>
          <w:rFonts w:ascii="Calibri" w:hAnsi="Calibri"/>
        </w:rPr>
        <w:t>Zmluva nadobúda platnosť dňom podpisu zmluvnými stranami. Predávajúci je povinný</w:t>
      </w:r>
      <w:r>
        <w:rPr>
          <w:rFonts w:ascii="Calibri" w:hAnsi="Calibri"/>
        </w:rPr>
        <w:t xml:space="preserve"> zmluvu zverejniť do 10 pracovných dní od jej podpísania spôsobom stanoveným v § 5a zákona č. 211/2000 Z.z. o slobodnom prístupe k informáciám v znení neskorších predpisov. Zmluva nadobúda účinnosť deň nasledujúci po dni zverejnenia.</w:t>
      </w:r>
    </w:p>
    <w:p w14:paraId="640295D0" w14:textId="77777777" w:rsidR="00736CF7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V prípade neúplnosti, čiastočnej neplatnosti alebo neúčinnosti niektorých ustanovení zmluvy nebude platnosť ostatných ustanovení dotknutá.</w:t>
      </w:r>
    </w:p>
    <w:p w14:paraId="523A3AC8" w14:textId="77777777" w:rsidR="00736CF7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Zmluva sa vyhotovuje v 5 vyhotoveniach: 2 vyhotovenia pre Okresný úrad Stará Ľubovňa, katastrálny odbor, 1 vyhotovenie pre kupujúceho a 2 vyhotovenia pre predávajúceho.</w:t>
      </w:r>
    </w:p>
    <w:p w14:paraId="1EEDEBEA" w14:textId="77777777" w:rsidR="00736CF7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Ustanovenia tejto zmluvy sú v súlade so všeobecne záväznými právnymi predpismi, neodporujú im, a ani ich nijakým spôsobom neobchádzajú.</w:t>
      </w:r>
    </w:p>
    <w:p w14:paraId="28804102" w14:textId="77777777" w:rsidR="00736CF7" w:rsidRDefault="00A43314" w:rsidP="005315AC">
      <w:pPr>
        <w:pStyle w:val="Standard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Akékoľvek zmeny tejto zmluvy môžu byť vykonané len formou písomných číslovaných dodatkov k zmluve po vzájomnej dohode oboch zmluvných strán.</w:t>
      </w:r>
    </w:p>
    <w:p w14:paraId="5B4AAAC3" w14:textId="77777777" w:rsidR="00736CF7" w:rsidRDefault="00A43314" w:rsidP="005315AC">
      <w:pPr>
        <w:pStyle w:val="Odsekzoznamu"/>
        <w:numPr>
          <w:ilvl w:val="0"/>
          <w:numId w:val="12"/>
        </w:numPr>
        <w:spacing w:before="120"/>
        <w:ind w:left="425" w:hanging="425"/>
        <w:jc w:val="both"/>
        <w:rPr>
          <w:rFonts w:ascii="Calibri" w:hAnsi="Calibri"/>
        </w:rPr>
      </w:pPr>
      <w:r>
        <w:rPr>
          <w:rFonts w:ascii="Calibri" w:hAnsi="Calibri"/>
        </w:rPr>
        <w:t>Zmluvné strany vyhlasujú, že si túto zmluvu pred podpísaním riadne prečítali, že bola uzatvorená po vzájomnom prejednaní jej obsahu podľa ich slobodnej vôle, určite, vážne a zrozumiteľne, a že zmluva nebola uzavretá v tiesni ani  za  nevýhodných  podmienok, čo potvrdzujú vlastnoručnými podpismi.</w:t>
      </w:r>
    </w:p>
    <w:p w14:paraId="5A85EE27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5F0E3CE9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4043A251" w14:textId="03060F56" w:rsidR="00710901" w:rsidRDefault="00710901" w:rsidP="00710901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>V ................................., dňa ...............202</w:t>
      </w:r>
      <w:r w:rsidR="002A3554">
        <w:rPr>
          <w:rFonts w:ascii="Calibri" w:hAnsi="Calibri"/>
        </w:rPr>
        <w:t>4</w:t>
      </w:r>
      <w:r>
        <w:rPr>
          <w:rFonts w:ascii="Calibri" w:hAnsi="Calibri"/>
        </w:rPr>
        <w:t xml:space="preserve"> </w:t>
      </w:r>
    </w:p>
    <w:p w14:paraId="7DB6D7F0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6A86FC35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57867E5B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5DAA419F" w14:textId="77777777" w:rsidR="005315AC" w:rsidRDefault="005315AC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67A4656C" w14:textId="77777777" w:rsidR="005315AC" w:rsidRDefault="005315AC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28D3D952" w14:textId="77777777" w:rsidR="00736CF7" w:rsidRDefault="00736CF7">
      <w:pPr>
        <w:pStyle w:val="Standard"/>
        <w:tabs>
          <w:tab w:val="left" w:pos="0"/>
        </w:tabs>
        <w:jc w:val="both"/>
        <w:rPr>
          <w:rFonts w:ascii="Calibri" w:hAnsi="Calibri"/>
        </w:rPr>
      </w:pPr>
    </w:p>
    <w:p w14:paraId="6244E6A5" w14:textId="57B756BE" w:rsidR="00736CF7" w:rsidRDefault="00A43314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Mgr. </w:t>
      </w:r>
      <w:r w:rsidR="002A3554">
        <w:rPr>
          <w:rFonts w:ascii="Calibri" w:hAnsi="Calibri"/>
        </w:rPr>
        <w:t>Michal Marhefka, MBA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</w:t>
      </w:r>
    </w:p>
    <w:p w14:paraId="08512934" w14:textId="77777777" w:rsidR="00736CF7" w:rsidRDefault="00A43314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primátor mesta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k</w:t>
      </w:r>
      <w:r w:rsidR="00F95ED2">
        <w:rPr>
          <w:rFonts w:ascii="Calibri" w:hAnsi="Calibri"/>
        </w:rPr>
        <w:t>upujúci</w:t>
      </w:r>
    </w:p>
    <w:p w14:paraId="2CA65A87" w14:textId="77777777" w:rsidR="00736CF7" w:rsidRDefault="00A43314" w:rsidP="00F95ED2">
      <w:pPr>
        <w:pStyle w:val="Standard"/>
        <w:tabs>
          <w:tab w:val="left" w:pos="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         predávajúci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</w:p>
    <w:sectPr w:rsidR="00736CF7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6910B" w14:textId="77777777" w:rsidR="00FE46F2" w:rsidRDefault="00FE46F2">
      <w:r>
        <w:separator/>
      </w:r>
    </w:p>
  </w:endnote>
  <w:endnote w:type="continuationSeparator" w:id="0">
    <w:p w14:paraId="1EC2325B" w14:textId="77777777" w:rsidR="00FE46F2" w:rsidRDefault="00FE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0846014"/>
      <w:docPartObj>
        <w:docPartGallery w:val="Page Numbers (Bottom of Page)"/>
        <w:docPartUnique/>
      </w:docPartObj>
    </w:sdtPr>
    <w:sdtContent>
      <w:p w14:paraId="0D3A6113" w14:textId="77777777" w:rsidR="00736CF7" w:rsidRDefault="00A43314">
        <w:pPr>
          <w:pStyle w:val="Pta"/>
          <w:jc w:val="center"/>
        </w:pPr>
        <w:r>
          <w:rPr>
            <w:rStyle w:val="slostrany"/>
            <w:rFonts w:ascii="Times New Roman" w:hAnsi="Times New Roman"/>
          </w:rPr>
          <w:fldChar w:fldCharType="begin"/>
        </w:r>
        <w:r>
          <w:rPr>
            <w:rStyle w:val="slostrany"/>
            <w:rFonts w:ascii="Times New Roman" w:hAnsi="Times New Roman"/>
          </w:rPr>
          <w:instrText>PAGE</w:instrText>
        </w:r>
        <w:r>
          <w:rPr>
            <w:rStyle w:val="slostrany"/>
            <w:rFonts w:ascii="Times New Roman" w:hAnsi="Times New Roman"/>
          </w:rPr>
          <w:fldChar w:fldCharType="separate"/>
        </w:r>
        <w:r>
          <w:rPr>
            <w:rStyle w:val="slostrany"/>
            <w:rFonts w:ascii="Times New Roman" w:hAnsi="Times New Roman"/>
          </w:rPr>
          <w:t>3</w:t>
        </w:r>
        <w:r>
          <w:rPr>
            <w:rStyle w:val="slostrany"/>
            <w:rFonts w:ascii="Times New Roman" w:hAnsi="Times New Roman"/>
          </w:rPr>
          <w:fldChar w:fldCharType="end"/>
        </w:r>
      </w:p>
    </w:sdtContent>
  </w:sdt>
  <w:p w14:paraId="13AABB98" w14:textId="77777777" w:rsidR="00736CF7" w:rsidRDefault="00736CF7">
    <w:pPr>
      <w:pStyle w:val="Pt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B7442" w14:textId="77777777" w:rsidR="00FE46F2" w:rsidRDefault="00FE46F2">
      <w:r>
        <w:separator/>
      </w:r>
    </w:p>
  </w:footnote>
  <w:footnote w:type="continuationSeparator" w:id="0">
    <w:p w14:paraId="4A87128F" w14:textId="77777777" w:rsidR="00FE46F2" w:rsidRDefault="00FE4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6A3F"/>
    <w:multiLevelType w:val="hybridMultilevel"/>
    <w:tmpl w:val="4790C66C"/>
    <w:lvl w:ilvl="0" w:tplc="A03A441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BA5AA4D4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87C57"/>
    <w:multiLevelType w:val="hybridMultilevel"/>
    <w:tmpl w:val="CE342F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47A45"/>
    <w:multiLevelType w:val="hybridMultilevel"/>
    <w:tmpl w:val="67B87D6A"/>
    <w:lvl w:ilvl="0" w:tplc="5DF63A98">
      <w:numFmt w:val="bullet"/>
      <w:lvlText w:val="-"/>
      <w:lvlJc w:val="left"/>
      <w:pPr>
        <w:ind w:left="1065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5500B35"/>
    <w:multiLevelType w:val="hybridMultilevel"/>
    <w:tmpl w:val="E74A9DB2"/>
    <w:lvl w:ilvl="0" w:tplc="20B2B90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B4DAF"/>
    <w:multiLevelType w:val="hybridMultilevel"/>
    <w:tmpl w:val="E10C1BD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446FA4"/>
    <w:multiLevelType w:val="hybridMultilevel"/>
    <w:tmpl w:val="82489532"/>
    <w:lvl w:ilvl="0" w:tplc="5DF63A98">
      <w:numFmt w:val="bullet"/>
      <w:lvlText w:val="-"/>
      <w:lvlJc w:val="left"/>
      <w:pPr>
        <w:ind w:left="1065" w:hanging="360"/>
      </w:pPr>
      <w:rPr>
        <w:rFonts w:ascii="Calibri" w:eastAsia="SimSu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D514F"/>
    <w:multiLevelType w:val="hybridMultilevel"/>
    <w:tmpl w:val="F7FE5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54B77"/>
    <w:multiLevelType w:val="hybridMultilevel"/>
    <w:tmpl w:val="C234DD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C3292"/>
    <w:multiLevelType w:val="hybridMultilevel"/>
    <w:tmpl w:val="B1CA1F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74F01"/>
    <w:multiLevelType w:val="hybridMultilevel"/>
    <w:tmpl w:val="62442E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4C43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6437D"/>
    <w:multiLevelType w:val="hybridMultilevel"/>
    <w:tmpl w:val="AB72A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D4EBF"/>
    <w:multiLevelType w:val="hybridMultilevel"/>
    <w:tmpl w:val="6D62C9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908040">
    <w:abstractNumId w:val="1"/>
  </w:num>
  <w:num w:numId="2" w16cid:durableId="56783381">
    <w:abstractNumId w:val="2"/>
  </w:num>
  <w:num w:numId="3" w16cid:durableId="1202749332">
    <w:abstractNumId w:val="5"/>
  </w:num>
  <w:num w:numId="4" w16cid:durableId="1025180036">
    <w:abstractNumId w:val="8"/>
  </w:num>
  <w:num w:numId="5" w16cid:durableId="782068234">
    <w:abstractNumId w:val="3"/>
  </w:num>
  <w:num w:numId="6" w16cid:durableId="87194328">
    <w:abstractNumId w:val="11"/>
  </w:num>
  <w:num w:numId="7" w16cid:durableId="1727025039">
    <w:abstractNumId w:val="6"/>
  </w:num>
  <w:num w:numId="8" w16cid:durableId="1549342931">
    <w:abstractNumId w:val="7"/>
  </w:num>
  <w:num w:numId="9" w16cid:durableId="1769472076">
    <w:abstractNumId w:val="9"/>
  </w:num>
  <w:num w:numId="10" w16cid:durableId="1353188906">
    <w:abstractNumId w:val="0"/>
  </w:num>
  <w:num w:numId="11" w16cid:durableId="671836934">
    <w:abstractNumId w:val="10"/>
  </w:num>
  <w:num w:numId="12" w16cid:durableId="11679831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F7"/>
    <w:rsid w:val="000B55B7"/>
    <w:rsid w:val="000F3B77"/>
    <w:rsid w:val="0020430F"/>
    <w:rsid w:val="00247315"/>
    <w:rsid w:val="00281C1C"/>
    <w:rsid w:val="002A1983"/>
    <w:rsid w:val="002A3554"/>
    <w:rsid w:val="00301854"/>
    <w:rsid w:val="00315AFC"/>
    <w:rsid w:val="0043028D"/>
    <w:rsid w:val="00521F41"/>
    <w:rsid w:val="005315AC"/>
    <w:rsid w:val="00592E61"/>
    <w:rsid w:val="00607BBF"/>
    <w:rsid w:val="0062311E"/>
    <w:rsid w:val="006A5CAB"/>
    <w:rsid w:val="00710901"/>
    <w:rsid w:val="00736CF7"/>
    <w:rsid w:val="0076209E"/>
    <w:rsid w:val="00825F43"/>
    <w:rsid w:val="00874116"/>
    <w:rsid w:val="008E6CCC"/>
    <w:rsid w:val="00901003"/>
    <w:rsid w:val="00996101"/>
    <w:rsid w:val="00A43314"/>
    <w:rsid w:val="00A524F9"/>
    <w:rsid w:val="00A84F94"/>
    <w:rsid w:val="00AB4CD1"/>
    <w:rsid w:val="00B52437"/>
    <w:rsid w:val="00B942EC"/>
    <w:rsid w:val="00BB1C82"/>
    <w:rsid w:val="00BC0976"/>
    <w:rsid w:val="00BE4490"/>
    <w:rsid w:val="00C02881"/>
    <w:rsid w:val="00C71394"/>
    <w:rsid w:val="00C76EFD"/>
    <w:rsid w:val="00C90C4E"/>
    <w:rsid w:val="00CE2046"/>
    <w:rsid w:val="00E06347"/>
    <w:rsid w:val="00E431D4"/>
    <w:rsid w:val="00E57BF4"/>
    <w:rsid w:val="00E71C01"/>
    <w:rsid w:val="00F95ED2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F1FF"/>
  <w15:docId w15:val="{90FA3A9C-A56F-44EB-9547-B0A8B6BA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175F"/>
    <w:rPr>
      <w:rFonts w:ascii="Liberation Serif" w:eastAsia="SimSun" w:hAnsi="Liberation Serif" w:cs="Arial"/>
      <w:color w:val="00000A"/>
      <w:kern w:val="2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qFormat/>
    <w:rsid w:val="00CA175F"/>
  </w:style>
  <w:style w:type="character" w:customStyle="1" w:styleId="PtaChar">
    <w:name w:val="Päta Char"/>
    <w:basedOn w:val="Predvolenpsmoodseku"/>
    <w:link w:val="Pta"/>
    <w:uiPriority w:val="99"/>
    <w:qFormat/>
    <w:rsid w:val="00CA175F"/>
    <w:rPr>
      <w:rFonts w:ascii="Liberation Serif" w:eastAsia="SimSun" w:hAnsi="Liberation Serif" w:cs="Mangal"/>
      <w:color w:val="00000A"/>
      <w:kern w:val="2"/>
      <w:szCs w:val="21"/>
      <w:lang w:eastAsia="zh-CN" w:bidi="hi-IN"/>
    </w:rPr>
  </w:style>
  <w:style w:type="character" w:customStyle="1" w:styleId="NzovChar">
    <w:name w:val="Názov Char"/>
    <w:basedOn w:val="Predvolenpsmoodseku"/>
    <w:link w:val="Nzov"/>
    <w:qFormat/>
    <w:rsid w:val="00CA175F"/>
    <w:rPr>
      <w:rFonts w:ascii="Courier New" w:eastAsia="Times New Roman" w:hAnsi="Courier New" w:cs="Times New Roman"/>
      <w:sz w:val="28"/>
      <w:szCs w:val="20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2F3D29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Standard">
    <w:name w:val="Standard"/>
    <w:qFormat/>
    <w:rsid w:val="00CA175F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lang w:eastAsia="zh-CN" w:bidi="hi-IN"/>
    </w:rPr>
  </w:style>
  <w:style w:type="paragraph" w:customStyle="1" w:styleId="Textbody">
    <w:name w:val="Text body"/>
    <w:basedOn w:val="Standard"/>
    <w:qFormat/>
    <w:rsid w:val="00CA175F"/>
    <w:pPr>
      <w:spacing w:after="120"/>
    </w:pPr>
  </w:style>
  <w:style w:type="paragraph" w:styleId="Odsekzoznamu">
    <w:name w:val="List Paragraph"/>
    <w:basedOn w:val="Standard"/>
    <w:qFormat/>
    <w:rsid w:val="00CA175F"/>
    <w:pPr>
      <w:ind w:left="720"/>
    </w:pPr>
  </w:style>
  <w:style w:type="paragraph" w:styleId="Pta">
    <w:name w:val="footer"/>
    <w:basedOn w:val="Normlny"/>
    <w:link w:val="PtaChar"/>
    <w:uiPriority w:val="99"/>
    <w:unhideWhenUsed/>
    <w:rsid w:val="00CA175F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Nzov">
    <w:name w:val="Title"/>
    <w:basedOn w:val="Normlny"/>
    <w:link w:val="NzovChar"/>
    <w:qFormat/>
    <w:rsid w:val="00CA175F"/>
    <w:pPr>
      <w:widowControl w:val="0"/>
      <w:jc w:val="center"/>
    </w:pPr>
    <w:rPr>
      <w:rFonts w:ascii="Courier New" w:eastAsia="Times New Roman" w:hAnsi="Courier New" w:cs="Times New Roman"/>
      <w:kern w:val="0"/>
      <w:sz w:val="28"/>
      <w:szCs w:val="20"/>
      <w:lang w:eastAsia="sk-SK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2F3D2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 Chovanec</dc:creator>
  <dc:description/>
  <cp:lastModifiedBy>Primator</cp:lastModifiedBy>
  <cp:revision>23</cp:revision>
  <cp:lastPrinted>2019-09-24T05:06:00Z</cp:lastPrinted>
  <dcterms:created xsi:type="dcterms:W3CDTF">2020-04-30T11:55:00Z</dcterms:created>
  <dcterms:modified xsi:type="dcterms:W3CDTF">2024-11-15T08:23:00Z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