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427" w:rsidRDefault="00BC0427"/>
    <w:p w:rsidR="00BC0427" w:rsidRDefault="00BC0427"/>
    <w:tbl>
      <w:tblPr>
        <w:tblStyle w:val="Mriekatabuky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5954"/>
      </w:tblGrid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Názov materiálu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B44C0" w:rsidRPr="000B44C0" w:rsidRDefault="00427D1B" w:rsidP="000B44C0">
            <w:pPr>
              <w:pStyle w:val="Odsekzoznamu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Doplnenie poslanca sobášiaceho</w:t>
            </w:r>
          </w:p>
          <w:p w:rsidR="00BC0427" w:rsidRDefault="002402DD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18F0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  <w:p w:rsidR="00591AF5" w:rsidRPr="005118F0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Dôvodová správa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2402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D3EF9" w:rsidRDefault="00427D1B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prvom rokovaní MsZ sme schválili sobášiaceho Ing. Jána Smandru. Spravidla bolo praxou, že sobášiacim je okrem primátora mesta aj viceprimátor a ďalší poslanec. V čase prípravy uznesení sme mali za to, že zástupca primátora je sobášiacim automaticky z poverenia. Nie je to ale tak a tak navrhujeme doplniť poslanca a zároveň zástupcu primátora mesta ako sobášiaceho.</w:t>
            </w:r>
          </w:p>
          <w:p w:rsidR="003666A9" w:rsidRPr="005118F0" w:rsidRDefault="003666A9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Návrh na uznesenie</w:t>
            </w:r>
          </w:p>
        </w:tc>
        <w:tc>
          <w:tcPr>
            <w:tcW w:w="5954" w:type="dxa"/>
            <w:shd w:val="clear" w:color="auto" w:fill="auto"/>
          </w:tcPr>
          <w:p w:rsidR="003124A8" w:rsidRPr="00427D1B" w:rsidRDefault="00427D1B" w:rsidP="003666A9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7D1B">
              <w:rPr>
                <w:rFonts w:ascii="Tahoma" w:hAnsi="Tahoma" w:cs="Tahoma"/>
                <w:sz w:val="18"/>
                <w:szCs w:val="18"/>
              </w:rPr>
              <w:t xml:space="preserve">Mestské zastupiteľstvo v Podolínci schvaľuje na výkon sobášiaceho, poslanca mestského zastupiteľstva Ing. </w:t>
            </w:r>
            <w:r>
              <w:rPr>
                <w:rFonts w:ascii="Tahoma" w:hAnsi="Tahoma" w:cs="Tahoma"/>
                <w:sz w:val="18"/>
                <w:szCs w:val="18"/>
              </w:rPr>
              <w:t>Štefana Zimu</w:t>
            </w:r>
            <w:r w:rsidRPr="00427D1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Stanovisko príslušnej komisie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3666A9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spracovateľa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7523E7">
            <w:pPr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</w:t>
            </w:r>
            <w:r w:rsidR="00495F7B" w:rsidRPr="00F423A1">
              <w:rPr>
                <w:rFonts w:ascii="Tahoma" w:hAnsi="Tahoma" w:cs="Tahoma"/>
                <w:sz w:val="18"/>
                <w:szCs w:val="18"/>
              </w:rPr>
              <w:t>gr.</w:t>
            </w:r>
            <w:r w:rsidR="000B44C0">
              <w:rPr>
                <w:rFonts w:ascii="Tahoma" w:hAnsi="Tahoma" w:cs="Tahoma"/>
                <w:sz w:val="18"/>
                <w:szCs w:val="18"/>
              </w:rPr>
              <w:t xml:space="preserve"> Michal Marhefka, MBA, primátor mesta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predkladateľa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0B44C0">
            <w:pPr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Mgr.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Michal Marhefka, MBA, primátor mesta</w:t>
            </w:r>
          </w:p>
        </w:tc>
      </w:tr>
    </w:tbl>
    <w:p w:rsidR="00FA3BB8" w:rsidRPr="00F423A1" w:rsidRDefault="00FA3BB8" w:rsidP="007523E7">
      <w:pPr>
        <w:widowControl/>
        <w:shd w:val="clear" w:color="auto" w:fill="FFFFFF"/>
        <w:jc w:val="both"/>
        <w:rPr>
          <w:rFonts w:ascii="Tahoma" w:hAnsi="Tahoma" w:cs="Tahoma"/>
          <w:color w:val="494949"/>
          <w:sz w:val="18"/>
          <w:szCs w:val="18"/>
        </w:rPr>
      </w:pPr>
    </w:p>
    <w:sectPr w:rsidR="00FA3BB8" w:rsidRPr="00F42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B41" w:rsidRDefault="00DD4B41">
      <w:r>
        <w:separator/>
      </w:r>
    </w:p>
  </w:endnote>
  <w:endnote w:type="continuationSeparator" w:id="0">
    <w:p w:rsidR="00DD4B41" w:rsidRDefault="00DD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  <w:p w:rsidR="00BC0427" w:rsidRDefault="00BC04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BC0427" w:rsidRDefault="00336980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B41" w:rsidRDefault="00DD4B41">
      <w:r>
        <w:separator/>
      </w:r>
    </w:p>
  </w:footnote>
  <w:footnote w:type="continuationSeparator" w:id="0">
    <w:p w:rsidR="00DD4B41" w:rsidRDefault="00DD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r>
      <w:rPr>
        <w:noProof/>
      </w:rPr>
      <w:drawing>
        <wp:inline distT="0" distB="0" distL="0" distR="0" wp14:anchorId="0CCB4505" wp14:editId="6D237C7F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CB"/>
    <w:multiLevelType w:val="hybridMultilevel"/>
    <w:tmpl w:val="3F74C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20C"/>
    <w:multiLevelType w:val="hybridMultilevel"/>
    <w:tmpl w:val="1FE04076"/>
    <w:lvl w:ilvl="0" w:tplc="55A87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153C9"/>
    <w:multiLevelType w:val="hybridMultilevel"/>
    <w:tmpl w:val="AD5C3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AE6"/>
    <w:multiLevelType w:val="hybridMultilevel"/>
    <w:tmpl w:val="299EECAC"/>
    <w:lvl w:ilvl="0" w:tplc="24E4B3B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A09D4"/>
    <w:multiLevelType w:val="hybridMultilevel"/>
    <w:tmpl w:val="B4D841A8"/>
    <w:lvl w:ilvl="0" w:tplc="CBC6F6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643"/>
    <w:multiLevelType w:val="hybridMultilevel"/>
    <w:tmpl w:val="28127F64"/>
    <w:lvl w:ilvl="0" w:tplc="038EA2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71DFB"/>
    <w:multiLevelType w:val="hybridMultilevel"/>
    <w:tmpl w:val="84B8F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80729">
    <w:abstractNumId w:val="5"/>
  </w:num>
  <w:num w:numId="2" w16cid:durableId="2017028568">
    <w:abstractNumId w:val="6"/>
  </w:num>
  <w:num w:numId="3" w16cid:durableId="1884052775">
    <w:abstractNumId w:val="3"/>
  </w:num>
  <w:num w:numId="4" w16cid:durableId="2074962441">
    <w:abstractNumId w:val="1"/>
  </w:num>
  <w:num w:numId="5" w16cid:durableId="160584596">
    <w:abstractNumId w:val="0"/>
  </w:num>
  <w:num w:numId="6" w16cid:durableId="268200092">
    <w:abstractNumId w:val="4"/>
  </w:num>
  <w:num w:numId="7" w16cid:durableId="188301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27"/>
    <w:rsid w:val="000B44C0"/>
    <w:rsid w:val="000E66A2"/>
    <w:rsid w:val="000F2BEE"/>
    <w:rsid w:val="0015339B"/>
    <w:rsid w:val="001914AB"/>
    <w:rsid w:val="001B1DF5"/>
    <w:rsid w:val="001E042B"/>
    <w:rsid w:val="002402DD"/>
    <w:rsid w:val="00276EB0"/>
    <w:rsid w:val="002F6716"/>
    <w:rsid w:val="003124A8"/>
    <w:rsid w:val="00336980"/>
    <w:rsid w:val="003666A9"/>
    <w:rsid w:val="00387F48"/>
    <w:rsid w:val="003D11B2"/>
    <w:rsid w:val="003D46FC"/>
    <w:rsid w:val="003F2408"/>
    <w:rsid w:val="00427D1B"/>
    <w:rsid w:val="00495F7B"/>
    <w:rsid w:val="004A0217"/>
    <w:rsid w:val="005118F0"/>
    <w:rsid w:val="00581F4C"/>
    <w:rsid w:val="00591AF5"/>
    <w:rsid w:val="00597C51"/>
    <w:rsid w:val="005A6AC5"/>
    <w:rsid w:val="005E6F9B"/>
    <w:rsid w:val="00630C52"/>
    <w:rsid w:val="00642CC8"/>
    <w:rsid w:val="00667605"/>
    <w:rsid w:val="006957AF"/>
    <w:rsid w:val="007523E7"/>
    <w:rsid w:val="007A62B3"/>
    <w:rsid w:val="008F6D3F"/>
    <w:rsid w:val="00965D30"/>
    <w:rsid w:val="00A96913"/>
    <w:rsid w:val="00A9760B"/>
    <w:rsid w:val="00B419B9"/>
    <w:rsid w:val="00BC0427"/>
    <w:rsid w:val="00BC07BB"/>
    <w:rsid w:val="00C55AD9"/>
    <w:rsid w:val="00CF35BD"/>
    <w:rsid w:val="00D1109A"/>
    <w:rsid w:val="00D80BE0"/>
    <w:rsid w:val="00DD4B41"/>
    <w:rsid w:val="00E67EE5"/>
    <w:rsid w:val="00EC5CFC"/>
    <w:rsid w:val="00ED3EF9"/>
    <w:rsid w:val="00F423A1"/>
    <w:rsid w:val="00FA09F6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2505"/>
  <w15:docId w15:val="{C0188E84-4E48-4BF6-A4B9-CDA3FDA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B1DF5"/>
    <w:pPr>
      <w:widowControl/>
      <w:spacing w:before="100" w:beforeAutospacing="1" w:after="100" w:afterAutospacing="1"/>
    </w:pPr>
    <w:rPr>
      <w:szCs w:val="24"/>
    </w:rPr>
  </w:style>
  <w:style w:type="character" w:styleId="Vrazn">
    <w:name w:val="Strong"/>
    <w:basedOn w:val="Predvolenpsmoodseku"/>
    <w:uiPriority w:val="22"/>
    <w:qFormat/>
    <w:rsid w:val="001B1DF5"/>
    <w:rPr>
      <w:b/>
      <w:bCs/>
    </w:rPr>
  </w:style>
  <w:style w:type="character" w:styleId="Zvraznenie">
    <w:name w:val="Emphasis"/>
    <w:basedOn w:val="Predvolenpsmoodseku"/>
    <w:uiPriority w:val="20"/>
    <w:qFormat/>
    <w:rsid w:val="001B1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4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605-3950-41F9-9042-273D8A5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13</cp:revision>
  <cp:lastPrinted>2012-09-28T06:45:00Z</cp:lastPrinted>
  <dcterms:created xsi:type="dcterms:W3CDTF">2021-06-17T13:49:00Z</dcterms:created>
  <dcterms:modified xsi:type="dcterms:W3CDTF">2023-05-05T11:23:00Z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