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427" w:rsidRDefault="00BC0427"/>
    <w:p w:rsidR="00BC0427" w:rsidRDefault="00BC0427"/>
    <w:tbl>
      <w:tblPr>
        <w:tblStyle w:val="Mriekatabuky"/>
        <w:tblW w:w="8926" w:type="dxa"/>
        <w:jc w:val="center"/>
        <w:tblLook w:val="04A0" w:firstRow="1" w:lastRow="0" w:firstColumn="1" w:lastColumn="0" w:noHBand="0" w:noVBand="1"/>
      </w:tblPr>
      <w:tblGrid>
        <w:gridCol w:w="2972"/>
        <w:gridCol w:w="5954"/>
      </w:tblGrid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Názov materiálu</w:t>
            </w:r>
          </w:p>
        </w:tc>
        <w:tc>
          <w:tcPr>
            <w:tcW w:w="5954" w:type="dxa"/>
            <w:shd w:val="clear" w:color="auto" w:fill="auto"/>
          </w:tcPr>
          <w:p w:rsidR="00591AF5" w:rsidRDefault="00591AF5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B44C0" w:rsidRPr="000B44C0" w:rsidRDefault="00581F4C" w:rsidP="000B44C0">
            <w:pPr>
              <w:pStyle w:val="Odsekzoznamu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Rozpočtové opatrenie Mesta Podolínec č. </w:t>
            </w:r>
            <w:r w:rsidR="001914AB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/2023</w:t>
            </w:r>
          </w:p>
          <w:p w:rsidR="00BC0427" w:rsidRDefault="002402DD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18F0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</w:p>
          <w:p w:rsidR="00591AF5" w:rsidRPr="005118F0" w:rsidRDefault="00591AF5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Dôvodová správa</w:t>
            </w:r>
          </w:p>
        </w:tc>
        <w:tc>
          <w:tcPr>
            <w:tcW w:w="5954" w:type="dxa"/>
            <w:shd w:val="clear" w:color="auto" w:fill="auto"/>
          </w:tcPr>
          <w:p w:rsidR="00591AF5" w:rsidRDefault="00591AF5" w:rsidP="002402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ED3EF9" w:rsidRPr="005118F0" w:rsidRDefault="00581F4C" w:rsidP="00581F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Rozpočet mesta Podolínec na r. 2023 bol schválený 15.12.2022 ako vyrovnaný. Rozpočtové opatrenie obsahuje niekoľko úprav, ktoré sú uvedené v komentároch jednotlivých buniek súboru. V prvom rade ide o navýšenie rozpočtu v príjmovej časti (výnos dane z príjmov, presun z rezervného fondu</w:t>
            </w:r>
            <w:r w:rsidR="001914AB">
              <w:rPr>
                <w:rFonts w:ascii="Tahoma" w:hAnsi="Tahoma" w:cs="Tahoma"/>
                <w:sz w:val="18"/>
                <w:szCs w:val="18"/>
              </w:rPr>
              <w:t xml:space="preserve">). </w:t>
            </w:r>
            <w:r>
              <w:rPr>
                <w:rFonts w:ascii="Tahoma" w:hAnsi="Tahoma" w:cs="Tahoma"/>
                <w:sz w:val="18"/>
                <w:szCs w:val="18"/>
              </w:rPr>
              <w:t>Vo výdavkovej časti sú navrhnuté úpravy týkajúce sa najmä plánovaných investícií v r. 2023.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Návrh na uznesenie</w:t>
            </w:r>
          </w:p>
        </w:tc>
        <w:tc>
          <w:tcPr>
            <w:tcW w:w="5954" w:type="dxa"/>
            <w:shd w:val="clear" w:color="auto" w:fill="auto"/>
          </w:tcPr>
          <w:p w:rsidR="00F423A1" w:rsidRDefault="00336980" w:rsidP="00F423A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423A1">
              <w:rPr>
                <w:rFonts w:ascii="Tahoma" w:hAnsi="Tahoma" w:cs="Tahoma"/>
                <w:sz w:val="18"/>
                <w:szCs w:val="18"/>
              </w:rPr>
              <w:t>Mestské zastupiteľstvo v Podolínci schvaľuje</w:t>
            </w:r>
            <w:r w:rsidR="00BC07BB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3124A8" w:rsidRPr="001914AB" w:rsidRDefault="001914AB" w:rsidP="001914AB">
            <w:pPr>
              <w:numPr>
                <w:ilvl w:val="0"/>
                <w:numId w:val="3"/>
              </w:num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Roz</w:t>
            </w:r>
            <w:r w:rsidR="00BC07BB">
              <w:rPr>
                <w:rFonts w:ascii="Tahoma" w:hAnsi="Tahoma" w:cs="Tahoma"/>
                <w:sz w:val="18"/>
                <w:szCs w:val="18"/>
              </w:rPr>
              <w:t>počt</w:t>
            </w:r>
            <w:r w:rsidR="00581F4C">
              <w:rPr>
                <w:rFonts w:ascii="Tahoma" w:hAnsi="Tahoma" w:cs="Tahoma"/>
                <w:sz w:val="18"/>
                <w:szCs w:val="18"/>
              </w:rPr>
              <w:t xml:space="preserve">ové opatrenie mesta Podolínec č.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581F4C">
              <w:rPr>
                <w:rFonts w:ascii="Tahoma" w:hAnsi="Tahoma" w:cs="Tahoma"/>
                <w:sz w:val="18"/>
                <w:szCs w:val="18"/>
              </w:rPr>
              <w:t>/2023</w:t>
            </w:r>
            <w:r w:rsidR="003124A8">
              <w:rPr>
                <w:rFonts w:ascii="Tahoma" w:hAnsi="Tahoma" w:cs="Tahoma"/>
                <w:sz w:val="18"/>
                <w:szCs w:val="18"/>
              </w:rPr>
              <w:t xml:space="preserve"> podľa predloženého návrhu.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Stanovisko príslušnej komisie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3124A8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Finančná komisia odporučila schváliť rozpočtové opatrenie.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Meno spracovateľa materiálu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7523E7">
            <w:pPr>
              <w:rPr>
                <w:rFonts w:ascii="Tahoma" w:hAnsi="Tahoma" w:cs="Tahoma"/>
                <w:sz w:val="18"/>
                <w:szCs w:val="18"/>
              </w:rPr>
            </w:pPr>
            <w:r w:rsidRPr="00F423A1">
              <w:rPr>
                <w:rFonts w:ascii="Tahoma" w:hAnsi="Tahoma" w:cs="Tahoma"/>
                <w:sz w:val="18"/>
                <w:szCs w:val="18"/>
              </w:rPr>
              <w:t>M</w:t>
            </w:r>
            <w:r w:rsidR="00495F7B" w:rsidRPr="00F423A1">
              <w:rPr>
                <w:rFonts w:ascii="Tahoma" w:hAnsi="Tahoma" w:cs="Tahoma"/>
                <w:sz w:val="18"/>
                <w:szCs w:val="18"/>
              </w:rPr>
              <w:t>gr.</w:t>
            </w:r>
            <w:r w:rsidR="000B44C0">
              <w:rPr>
                <w:rFonts w:ascii="Tahoma" w:hAnsi="Tahoma" w:cs="Tahoma"/>
                <w:sz w:val="18"/>
                <w:szCs w:val="18"/>
              </w:rPr>
              <w:t xml:space="preserve"> Michal Marhefka, MBA, primátor mesta, Andrea Toporecová, ekonóm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Meno predkladateľa materiálu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0B44C0">
            <w:pPr>
              <w:rPr>
                <w:rFonts w:ascii="Tahoma" w:hAnsi="Tahoma" w:cs="Tahoma"/>
                <w:sz w:val="18"/>
                <w:szCs w:val="18"/>
              </w:rPr>
            </w:pPr>
            <w:r w:rsidRPr="00F423A1">
              <w:rPr>
                <w:rFonts w:ascii="Tahoma" w:hAnsi="Tahoma" w:cs="Tahoma"/>
                <w:sz w:val="18"/>
                <w:szCs w:val="18"/>
              </w:rPr>
              <w:t>Mgr.</w:t>
            </w:r>
            <w:r>
              <w:rPr>
                <w:rFonts w:ascii="Tahoma" w:hAnsi="Tahoma" w:cs="Tahoma"/>
                <w:sz w:val="18"/>
                <w:szCs w:val="18"/>
              </w:rPr>
              <w:t xml:space="preserve"> Michal Marhefka, MBA, primátor mesta, Andrea Toporecová, ekonóm</w:t>
            </w:r>
          </w:p>
        </w:tc>
      </w:tr>
    </w:tbl>
    <w:p w:rsidR="00FA3BB8" w:rsidRPr="00F423A1" w:rsidRDefault="00FA3BB8" w:rsidP="007523E7">
      <w:pPr>
        <w:widowControl/>
        <w:shd w:val="clear" w:color="auto" w:fill="FFFFFF"/>
        <w:jc w:val="both"/>
        <w:rPr>
          <w:rFonts w:ascii="Tahoma" w:hAnsi="Tahoma" w:cs="Tahoma"/>
          <w:color w:val="494949"/>
          <w:sz w:val="18"/>
          <w:szCs w:val="18"/>
        </w:rPr>
      </w:pPr>
    </w:p>
    <w:sectPr w:rsidR="00FA3BB8" w:rsidRPr="00F42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418" w:left="1418" w:header="567" w:footer="63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760B" w:rsidRDefault="00A9760B">
      <w:r>
        <w:separator/>
      </w:r>
    </w:p>
  </w:endnote>
  <w:endnote w:type="continuationSeparator" w:id="0">
    <w:p w:rsidR="00A9760B" w:rsidRDefault="00A9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BC0427" w:rsidRDefault="00BC0427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BC0427" w:rsidRDefault="00BC0427">
    <w:pPr>
      <w:pStyle w:val="Pta"/>
      <w:rPr>
        <w:sz w:val="16"/>
      </w:rPr>
    </w:pPr>
  </w:p>
  <w:p w:rsidR="00BC0427" w:rsidRDefault="00BC04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336980">
    <w:pPr>
      <w:pStyle w:val="Pta"/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IČO: 00330132</w:t>
    </w:r>
    <w:r>
      <w:rPr>
        <w:rFonts w:ascii="Calibri" w:hAnsi="Calibri" w:cs="Calibri"/>
        <w:sz w:val="18"/>
        <w:szCs w:val="18"/>
      </w:rPr>
      <w:tab/>
      <w:t>www.podolinec.eu</w:t>
    </w:r>
    <w:r>
      <w:rPr>
        <w:rFonts w:ascii="Calibri" w:hAnsi="Calibri" w:cs="Calibri"/>
        <w:sz w:val="18"/>
        <w:szCs w:val="18"/>
      </w:rPr>
      <w:tab/>
      <w:t>+421 52 4391205</w:t>
    </w:r>
  </w:p>
  <w:p w:rsidR="00BC0427" w:rsidRDefault="00336980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info@podolinec.eu</w:t>
    </w:r>
    <w:r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760B" w:rsidRDefault="00A9760B">
      <w:r>
        <w:separator/>
      </w:r>
    </w:p>
  </w:footnote>
  <w:footnote w:type="continuationSeparator" w:id="0">
    <w:p w:rsidR="00A9760B" w:rsidRDefault="00A9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336980">
    <w:r>
      <w:rPr>
        <w:noProof/>
      </w:rPr>
      <w:drawing>
        <wp:inline distT="0" distB="0" distL="0" distR="0" wp14:anchorId="0CCB4505" wp14:editId="6D237C7F">
          <wp:extent cx="5581650" cy="819150"/>
          <wp:effectExtent l="0" t="0" r="0" b="0"/>
          <wp:docPr id="1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120C"/>
    <w:multiLevelType w:val="hybridMultilevel"/>
    <w:tmpl w:val="1FE04076"/>
    <w:lvl w:ilvl="0" w:tplc="55A87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64AE6"/>
    <w:multiLevelType w:val="hybridMultilevel"/>
    <w:tmpl w:val="299EECAC"/>
    <w:lvl w:ilvl="0" w:tplc="24E4B3B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643"/>
    <w:multiLevelType w:val="hybridMultilevel"/>
    <w:tmpl w:val="28127F64"/>
    <w:lvl w:ilvl="0" w:tplc="038EA21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71DFB"/>
    <w:multiLevelType w:val="hybridMultilevel"/>
    <w:tmpl w:val="84B8F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80729">
    <w:abstractNumId w:val="2"/>
  </w:num>
  <w:num w:numId="2" w16cid:durableId="2017028568">
    <w:abstractNumId w:val="3"/>
  </w:num>
  <w:num w:numId="3" w16cid:durableId="1884052775">
    <w:abstractNumId w:val="1"/>
  </w:num>
  <w:num w:numId="4" w16cid:durableId="207496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27"/>
    <w:rsid w:val="000B44C0"/>
    <w:rsid w:val="000E66A2"/>
    <w:rsid w:val="000F2BEE"/>
    <w:rsid w:val="0015339B"/>
    <w:rsid w:val="001914AB"/>
    <w:rsid w:val="001B1DF5"/>
    <w:rsid w:val="001E042B"/>
    <w:rsid w:val="002402DD"/>
    <w:rsid w:val="00276EB0"/>
    <w:rsid w:val="002F6716"/>
    <w:rsid w:val="003124A8"/>
    <w:rsid w:val="00336980"/>
    <w:rsid w:val="00387F48"/>
    <w:rsid w:val="003D11B2"/>
    <w:rsid w:val="003D46FC"/>
    <w:rsid w:val="003F2408"/>
    <w:rsid w:val="00495F7B"/>
    <w:rsid w:val="004A0217"/>
    <w:rsid w:val="005118F0"/>
    <w:rsid w:val="00581F4C"/>
    <w:rsid w:val="00591AF5"/>
    <w:rsid w:val="00597C51"/>
    <w:rsid w:val="005A6AC5"/>
    <w:rsid w:val="005E6F9B"/>
    <w:rsid w:val="00630C52"/>
    <w:rsid w:val="00642CC8"/>
    <w:rsid w:val="00667605"/>
    <w:rsid w:val="006957AF"/>
    <w:rsid w:val="007523E7"/>
    <w:rsid w:val="007A62B3"/>
    <w:rsid w:val="008F6D3F"/>
    <w:rsid w:val="00965D30"/>
    <w:rsid w:val="00A96913"/>
    <w:rsid w:val="00A9760B"/>
    <w:rsid w:val="00B419B9"/>
    <w:rsid w:val="00BC0427"/>
    <w:rsid w:val="00BC07BB"/>
    <w:rsid w:val="00C55AD9"/>
    <w:rsid w:val="00D1109A"/>
    <w:rsid w:val="00D80BE0"/>
    <w:rsid w:val="00E67EE5"/>
    <w:rsid w:val="00EC5CFC"/>
    <w:rsid w:val="00ED3EF9"/>
    <w:rsid w:val="00F423A1"/>
    <w:rsid w:val="00FA09F6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6E6C"/>
  <w15:docId w15:val="{C0188E84-4E48-4BF6-A4B9-CDA3FDA2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90A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qFormat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FA3BB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B1DF5"/>
    <w:pPr>
      <w:widowControl/>
      <w:spacing w:before="100" w:beforeAutospacing="1" w:after="100" w:afterAutospacing="1"/>
    </w:pPr>
    <w:rPr>
      <w:szCs w:val="24"/>
    </w:rPr>
  </w:style>
  <w:style w:type="character" w:styleId="Vrazn">
    <w:name w:val="Strong"/>
    <w:basedOn w:val="Predvolenpsmoodseku"/>
    <w:uiPriority w:val="22"/>
    <w:qFormat/>
    <w:rsid w:val="001B1DF5"/>
    <w:rPr>
      <w:b/>
      <w:bCs/>
    </w:rPr>
  </w:style>
  <w:style w:type="character" w:styleId="Zvraznenie">
    <w:name w:val="Emphasis"/>
    <w:basedOn w:val="Predvolenpsmoodseku"/>
    <w:uiPriority w:val="20"/>
    <w:qFormat/>
    <w:rsid w:val="001B1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0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5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6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7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4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2605-3950-41F9-9042-273D8A58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 PODOLINEC</dc:creator>
  <cp:lastModifiedBy>Mesto Podolínec</cp:lastModifiedBy>
  <cp:revision>10</cp:revision>
  <cp:lastPrinted>2012-09-28T06:45:00Z</cp:lastPrinted>
  <dcterms:created xsi:type="dcterms:W3CDTF">2021-06-17T13:49:00Z</dcterms:created>
  <dcterms:modified xsi:type="dcterms:W3CDTF">2023-05-05T11:11:00Z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