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7CE" w:rsidRDefault="004E67CE"/>
    <w:p w:rsidR="00036E9F" w:rsidRDefault="00036E9F"/>
    <w:p w:rsidR="00D550BD" w:rsidRDefault="00D550BD"/>
    <w:p w:rsidR="00036E9F" w:rsidRDefault="00036E9F"/>
    <w:p w:rsidR="00036E9F" w:rsidRDefault="00036E9F" w:rsidP="00036E9F"/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96"/>
      </w:tblGrid>
      <w:tr w:rsidR="00036E9F" w:rsidTr="00036E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F" w:rsidRDefault="00036E9F">
            <w:pPr>
              <w:rPr>
                <w:b/>
              </w:rPr>
            </w:pPr>
            <w:r>
              <w:rPr>
                <w:b/>
              </w:rPr>
              <w:t>Názov materiálu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9F" w:rsidRPr="00036E9F" w:rsidRDefault="00A5744C">
            <w:pPr>
              <w:rPr>
                <w:b/>
              </w:rPr>
            </w:pPr>
            <w:r>
              <w:rPr>
                <w:b/>
              </w:rPr>
              <w:t>Predaj pozemku</w:t>
            </w:r>
          </w:p>
        </w:tc>
      </w:tr>
      <w:tr w:rsidR="00036E9F" w:rsidTr="00036E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F" w:rsidRDefault="00036E9F">
            <w:pPr>
              <w:rPr>
                <w:b/>
              </w:rPr>
            </w:pPr>
            <w:r>
              <w:rPr>
                <w:b/>
              </w:rPr>
              <w:t>Obsah materiálu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AC" w:rsidRPr="00323093" w:rsidRDefault="00907DAC" w:rsidP="00907DAC">
            <w:pPr>
              <w:tabs>
                <w:tab w:val="left" w:pos="15"/>
              </w:tabs>
              <w:jc w:val="both"/>
            </w:pPr>
            <w:r w:rsidRPr="00323093">
              <w:t xml:space="preserve">VMV STAVBY A OBCHOD s. r. o., Tatranská 239/11, 065 03 Podolínec, IČO: </w:t>
            </w:r>
            <w:r w:rsidRPr="00323093">
              <w:rPr>
                <w:color w:val="000000"/>
              </w:rPr>
              <w:t>44 578</w:t>
            </w:r>
            <w:r>
              <w:rPr>
                <w:color w:val="000000"/>
              </w:rPr>
              <w:t> </w:t>
            </w:r>
            <w:r w:rsidRPr="00323093">
              <w:rPr>
                <w:color w:val="000000"/>
              </w:rPr>
              <w:t>903</w:t>
            </w:r>
          </w:p>
          <w:p w:rsidR="008F2214" w:rsidRDefault="008F2214" w:rsidP="008F2214">
            <w:pPr>
              <w:tabs>
                <w:tab w:val="left" w:pos="15"/>
              </w:tabs>
              <w:jc w:val="both"/>
            </w:pPr>
            <w:r>
              <w:t>žiada o odkúpenie pozemku.</w:t>
            </w:r>
          </w:p>
          <w:p w:rsidR="00036E9F" w:rsidRDefault="00036E9F" w:rsidP="00036E9F"/>
        </w:tc>
      </w:tr>
      <w:tr w:rsidR="00036E9F" w:rsidTr="00036E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F" w:rsidRDefault="00036E9F">
            <w:pPr>
              <w:rPr>
                <w:b/>
              </w:rPr>
            </w:pPr>
            <w:r>
              <w:rPr>
                <w:b/>
              </w:rPr>
              <w:t>Návrh na uznesenie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9F" w:rsidRDefault="00036E9F">
            <w:pPr>
              <w:tabs>
                <w:tab w:val="left" w:pos="709"/>
                <w:tab w:val="left" w:pos="1134"/>
                <w:tab w:val="left" w:pos="1416"/>
                <w:tab w:val="left" w:pos="2124"/>
                <w:tab w:val="left" w:pos="2832"/>
                <w:tab w:val="left" w:pos="3540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  <w:bCs/>
              </w:rPr>
              <w:t>Uznesenie č. ............./2019</w:t>
            </w:r>
          </w:p>
          <w:p w:rsidR="00A5744C" w:rsidRDefault="00A5744C" w:rsidP="00A5744C">
            <w:pPr>
              <w:tabs>
                <w:tab w:val="left" w:pos="709"/>
                <w:tab w:val="left" w:pos="1134"/>
                <w:tab w:val="left" w:pos="1416"/>
                <w:tab w:val="left" w:pos="2124"/>
                <w:tab w:val="left" w:pos="2832"/>
                <w:tab w:val="left" w:pos="3540"/>
              </w:tabs>
              <w:ind w:right="-1"/>
              <w:jc w:val="both"/>
            </w:pPr>
            <w:r>
              <w:t>Mestské zastupiteľstvo v Podolínci</w:t>
            </w:r>
          </w:p>
          <w:p w:rsidR="00907DAC" w:rsidRPr="00323093" w:rsidRDefault="00A5744C" w:rsidP="00907DAC">
            <w:pPr>
              <w:tabs>
                <w:tab w:val="left" w:pos="15"/>
              </w:tabs>
              <w:jc w:val="both"/>
            </w:pPr>
            <w:r>
              <w:t xml:space="preserve">schvaľuje predaj pozemku </w:t>
            </w:r>
            <w:r w:rsidR="00907DAC" w:rsidRPr="00323093">
              <w:t xml:space="preserve">KN-C 1125/49, druh pozemku: ostatná plocha, výmera pozemku: 2328  </w:t>
            </w:r>
            <w:r w:rsidR="00907DAC" w:rsidRPr="00323093">
              <w:rPr>
                <w:color w:val="000000"/>
              </w:rPr>
              <w:t>m</w:t>
            </w:r>
            <w:r w:rsidR="00907DAC" w:rsidRPr="00323093">
              <w:rPr>
                <w:color w:val="000000"/>
                <w:vertAlign w:val="superscript"/>
              </w:rPr>
              <w:t>2</w:t>
            </w:r>
            <w:r w:rsidR="00907DAC" w:rsidRPr="00323093">
              <w:t>, k.</w:t>
            </w:r>
            <w:r w:rsidR="00D84244">
              <w:t xml:space="preserve"> </w:t>
            </w:r>
            <w:r w:rsidR="00907DAC" w:rsidRPr="00323093">
              <w:t>ú. Podolínec</w:t>
            </w:r>
            <w:r w:rsidR="00907DAC">
              <w:t xml:space="preserve"> </w:t>
            </w:r>
            <w:r>
              <w:t xml:space="preserve">za cenu </w:t>
            </w:r>
            <w:r w:rsidR="00D84244">
              <w:t>podľa znaleckého posudku</w:t>
            </w:r>
            <w:r>
              <w:t xml:space="preserve"> z dôvodu hodného osobitného zreteľa podľa § 9a ods. 8 písm. e) zákona č. 138/1991 Zb. o majetku obcí v znení neskorších predpisov pre žiadateľa </w:t>
            </w:r>
            <w:r w:rsidR="00907DAC" w:rsidRPr="00323093">
              <w:t xml:space="preserve">VMV STAVBY A OBCHOD s. r. o., Tatranská 239/11, 065 03 Podolínec, IČO: </w:t>
            </w:r>
            <w:r w:rsidR="00907DAC" w:rsidRPr="00323093">
              <w:rPr>
                <w:color w:val="000000"/>
              </w:rPr>
              <w:t>44 578</w:t>
            </w:r>
            <w:r w:rsidR="00907DAC">
              <w:rPr>
                <w:color w:val="000000"/>
              </w:rPr>
              <w:t> </w:t>
            </w:r>
            <w:r w:rsidR="00907DAC" w:rsidRPr="00323093">
              <w:rPr>
                <w:color w:val="000000"/>
              </w:rPr>
              <w:t>903</w:t>
            </w:r>
          </w:p>
          <w:p w:rsidR="008F2214" w:rsidRDefault="008F2214" w:rsidP="00A5744C">
            <w:bookmarkStart w:id="0" w:name="_GoBack"/>
            <w:bookmarkEnd w:id="0"/>
          </w:p>
          <w:p w:rsidR="00A5744C" w:rsidRDefault="00A5744C" w:rsidP="00A5744C">
            <w:r>
              <w:t xml:space="preserve">Dôvod hodným osobitného </w:t>
            </w:r>
            <w:r w:rsidR="00907DAC">
              <w:t>vybudovanie  zariadenia pre dôchodcov</w:t>
            </w:r>
            <w:r>
              <w:t>.</w:t>
            </w:r>
          </w:p>
          <w:p w:rsidR="00A5744C" w:rsidRDefault="00A5744C" w:rsidP="00A5744C"/>
          <w:p w:rsidR="00A5744C" w:rsidRDefault="00A5744C" w:rsidP="00A5744C">
            <w:r w:rsidRPr="00A5744C">
              <w:t xml:space="preserve">Prevádzaný pozemok bol vytvorený geometrickým plánom č. </w:t>
            </w:r>
            <w:r w:rsidR="00907DAC">
              <w:t>79</w:t>
            </w:r>
            <w:r w:rsidRPr="00A5744C">
              <w:t xml:space="preserve">/201 zo dňa </w:t>
            </w:r>
            <w:r w:rsidR="00907DAC">
              <w:t>17.05.2019</w:t>
            </w:r>
            <w:r w:rsidRPr="00A5744C">
              <w:t xml:space="preserve">, ktorý vyhotovila spoločnosť </w:t>
            </w:r>
            <w:r w:rsidR="008F2214">
              <w:t xml:space="preserve">Geodet Miroslav </w:t>
            </w:r>
            <w:proofErr w:type="spellStart"/>
            <w:r w:rsidR="008F2214">
              <w:t>Sčurka</w:t>
            </w:r>
            <w:proofErr w:type="spellEnd"/>
            <w:r w:rsidR="008F2214">
              <w:t>, Chmeľnica 249, 064 01 Chmeľnica, IČO: 10768394</w:t>
            </w:r>
            <w:r w:rsidRPr="00A5744C">
              <w:t xml:space="preserve">, a ktorý bol úradne overený dňa </w:t>
            </w:r>
            <w:r w:rsidR="00907DAC">
              <w:t>17.05.2019</w:t>
            </w:r>
            <w:r w:rsidRPr="00A5744C">
              <w:t xml:space="preserve"> pod číslom G</w:t>
            </w:r>
            <w:r w:rsidR="008F2214">
              <w:t>1-</w:t>
            </w:r>
            <w:r w:rsidR="00907DAC">
              <w:t>297</w:t>
            </w:r>
            <w:r w:rsidR="008F2214">
              <w:t>/201</w:t>
            </w:r>
            <w:r w:rsidR="00907DAC">
              <w:t>9</w:t>
            </w:r>
            <w:r w:rsidR="008F2214">
              <w:t xml:space="preserve"> </w:t>
            </w:r>
            <w:r w:rsidRPr="00A5744C">
              <w:t>odčlenením od pozemk</w:t>
            </w:r>
            <w:r w:rsidR="00907DAC">
              <w:t>ov</w:t>
            </w:r>
            <w:r w:rsidRPr="00A5744C">
              <w:t xml:space="preserve"> </w:t>
            </w:r>
            <w:r w:rsidR="00907DAC" w:rsidRPr="00907DAC">
              <w:t xml:space="preserve">KN-C 1156, druh pozemku: ostatná plocha, výmera pozemku: 3070 m2, </w:t>
            </w:r>
            <w:proofErr w:type="spellStart"/>
            <w:r w:rsidR="00907DAC" w:rsidRPr="00907DAC">
              <w:t>k.ú</w:t>
            </w:r>
            <w:proofErr w:type="spellEnd"/>
            <w:r w:rsidR="00907DAC" w:rsidRPr="00907DAC">
              <w:t>. Podolínec a KN-C 1125/1, druh pozemku: ostatná plocha, výmera pozemku: 2532 m2, k. ú. Podolínec.</w:t>
            </w:r>
          </w:p>
        </w:tc>
      </w:tr>
      <w:tr w:rsidR="00036E9F" w:rsidTr="00036E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F" w:rsidRDefault="00036E9F">
            <w:pPr>
              <w:rPr>
                <w:b/>
              </w:rPr>
            </w:pPr>
            <w:r>
              <w:rPr>
                <w:b/>
              </w:rPr>
              <w:t>Stanovisko komisie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9F" w:rsidRDefault="00036E9F">
            <w:r>
              <w:t>Komisia výstavby a správy majetku odporúča</w:t>
            </w:r>
            <w:r w:rsidR="00D550BD">
              <w:t xml:space="preserve"> prerokovať v Mestskom zastupiteľstve</w:t>
            </w:r>
          </w:p>
        </w:tc>
      </w:tr>
      <w:tr w:rsidR="00036E9F" w:rsidTr="00036E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F" w:rsidRDefault="00036E9F">
            <w:pPr>
              <w:rPr>
                <w:b/>
              </w:rPr>
            </w:pPr>
            <w:r>
              <w:rPr>
                <w:b/>
              </w:rPr>
              <w:t>Meno spracovateľa materiálu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9F" w:rsidRDefault="00036E9F">
            <w:r>
              <w:t>Juliána Bialková</w:t>
            </w:r>
          </w:p>
        </w:tc>
      </w:tr>
      <w:tr w:rsidR="00036E9F" w:rsidTr="00036E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F" w:rsidRDefault="00036E9F">
            <w:pPr>
              <w:rPr>
                <w:b/>
              </w:rPr>
            </w:pPr>
            <w:r>
              <w:rPr>
                <w:b/>
              </w:rPr>
              <w:t>Meno predkladateľa materiálu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9F" w:rsidRDefault="00036E9F">
            <w:r>
              <w:t>Juliána Bialková</w:t>
            </w:r>
          </w:p>
        </w:tc>
      </w:tr>
      <w:tr w:rsidR="00036E9F" w:rsidTr="00036E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9F" w:rsidRDefault="00036E9F">
            <w:pPr>
              <w:rPr>
                <w:b/>
              </w:rPr>
            </w:pPr>
            <w:r>
              <w:rPr>
                <w:b/>
              </w:rPr>
              <w:t>Dôvodová správa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4C" w:rsidRDefault="00A5744C" w:rsidP="00A5744C">
            <w:r>
              <w:t xml:space="preserve">Dôvod hodným osobitného zreteľa </w:t>
            </w:r>
            <w:r w:rsidR="00907DAC">
              <w:t>je vybudovanie zariadenia pre dôchodcov.</w:t>
            </w:r>
          </w:p>
          <w:p w:rsidR="00036E9F" w:rsidRDefault="00036E9F"/>
        </w:tc>
      </w:tr>
    </w:tbl>
    <w:p w:rsidR="00036E9F" w:rsidRDefault="00036E9F" w:rsidP="00036E9F">
      <w:pPr>
        <w:tabs>
          <w:tab w:val="left" w:pos="6660"/>
        </w:tabs>
        <w:ind w:left="6660"/>
        <w:rPr>
          <w:rFonts w:asciiTheme="minorHAnsi" w:hAnsiTheme="minorHAnsi" w:cstheme="minorHAnsi"/>
          <w:sz w:val="22"/>
          <w:szCs w:val="22"/>
        </w:rPr>
      </w:pPr>
    </w:p>
    <w:p w:rsidR="00036E9F" w:rsidRDefault="00036E9F"/>
    <w:sectPr w:rsidR="00036E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EF6" w:rsidRDefault="00815EF6" w:rsidP="00036E9F">
      <w:r>
        <w:separator/>
      </w:r>
    </w:p>
  </w:endnote>
  <w:endnote w:type="continuationSeparator" w:id="0">
    <w:p w:rsidR="00815EF6" w:rsidRDefault="00815EF6" w:rsidP="0003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EF6" w:rsidRDefault="00815EF6" w:rsidP="00036E9F">
      <w:r>
        <w:separator/>
      </w:r>
    </w:p>
  </w:footnote>
  <w:footnote w:type="continuationSeparator" w:id="0">
    <w:p w:rsidR="00815EF6" w:rsidRDefault="00815EF6" w:rsidP="0003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E9F" w:rsidRDefault="00036E9F">
    <w:pPr>
      <w:pStyle w:val="Hlavika"/>
    </w:pPr>
    <w:r>
      <w:rPr>
        <w:noProof/>
      </w:rPr>
      <w:drawing>
        <wp:inline distT="0" distB="0" distL="0" distR="0" wp14:anchorId="214B2D81">
          <wp:extent cx="5584190" cy="817245"/>
          <wp:effectExtent l="0" t="0" r="0" b="190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9F"/>
    <w:rsid w:val="00036E9F"/>
    <w:rsid w:val="00080709"/>
    <w:rsid w:val="004E67CE"/>
    <w:rsid w:val="005A4AF0"/>
    <w:rsid w:val="006B71E9"/>
    <w:rsid w:val="00815EF6"/>
    <w:rsid w:val="008F2214"/>
    <w:rsid w:val="00907DAC"/>
    <w:rsid w:val="00A5744C"/>
    <w:rsid w:val="00C108F5"/>
    <w:rsid w:val="00C24000"/>
    <w:rsid w:val="00D550BD"/>
    <w:rsid w:val="00D84244"/>
    <w:rsid w:val="00E9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34817"/>
  <w15:chartTrackingRefBased/>
  <w15:docId w15:val="{B0697341-144E-4B62-9F9B-64DFF4AF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6E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6E9F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36E9F"/>
  </w:style>
  <w:style w:type="paragraph" w:styleId="Pta">
    <w:name w:val="footer"/>
    <w:basedOn w:val="Normlny"/>
    <w:link w:val="PtaChar"/>
    <w:uiPriority w:val="99"/>
    <w:unhideWhenUsed/>
    <w:rsid w:val="00036E9F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036E9F"/>
  </w:style>
  <w:style w:type="table" w:styleId="Mriekatabuky">
    <w:name w:val="Table Grid"/>
    <w:basedOn w:val="Normlnatabuka"/>
    <w:uiPriority w:val="59"/>
    <w:rsid w:val="0003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Mesto Podolínec</cp:lastModifiedBy>
  <cp:revision>3</cp:revision>
  <dcterms:created xsi:type="dcterms:W3CDTF">2019-08-19T08:45:00Z</dcterms:created>
  <dcterms:modified xsi:type="dcterms:W3CDTF">2019-08-19T10:36:00Z</dcterms:modified>
</cp:coreProperties>
</file>