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0427" w:rsidRDefault="00BC0427"/>
    <w:p w:rsidR="00BC0427" w:rsidRDefault="00BC0427"/>
    <w:tbl>
      <w:tblPr>
        <w:tblStyle w:val="Mriekatabuky"/>
        <w:tblW w:w="8926" w:type="dxa"/>
        <w:jc w:val="center"/>
        <w:tblLook w:val="04A0" w:firstRow="1" w:lastRow="0" w:firstColumn="1" w:lastColumn="0" w:noHBand="0" w:noVBand="1"/>
      </w:tblPr>
      <w:tblGrid>
        <w:gridCol w:w="2972"/>
        <w:gridCol w:w="5954"/>
      </w:tblGrid>
      <w:tr w:rsidR="00BC0427" w:rsidRPr="00F423A1" w:rsidTr="00591AF5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Názov materiálu</w:t>
            </w:r>
          </w:p>
        </w:tc>
        <w:tc>
          <w:tcPr>
            <w:tcW w:w="5954" w:type="dxa"/>
            <w:shd w:val="clear" w:color="auto" w:fill="auto"/>
          </w:tcPr>
          <w:p w:rsidR="00591AF5" w:rsidRDefault="00591AF5" w:rsidP="000F2B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0B44C0" w:rsidRPr="000B44C0" w:rsidRDefault="00B072AC" w:rsidP="000B44C0">
            <w:pPr>
              <w:pStyle w:val="Odsekzoznamu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Správa o činnosti Mestskej polície za r. 2022</w:t>
            </w:r>
          </w:p>
          <w:p w:rsidR="00BC0427" w:rsidRDefault="002402DD" w:rsidP="000F2B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18F0">
              <w:rPr>
                <w:rFonts w:ascii="Tahoma" w:hAnsi="Tahoma" w:cs="Tahoma"/>
                <w:sz w:val="18"/>
                <w:szCs w:val="18"/>
              </w:rPr>
              <w:t xml:space="preserve">          </w:t>
            </w:r>
          </w:p>
          <w:p w:rsidR="00591AF5" w:rsidRPr="005118F0" w:rsidRDefault="00591AF5" w:rsidP="000F2B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0427" w:rsidRPr="00F423A1" w:rsidTr="00591AF5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Dôvodová správa</w:t>
            </w:r>
          </w:p>
        </w:tc>
        <w:tc>
          <w:tcPr>
            <w:tcW w:w="5954" w:type="dxa"/>
            <w:shd w:val="clear" w:color="auto" w:fill="auto"/>
          </w:tcPr>
          <w:p w:rsidR="00591AF5" w:rsidRDefault="00591AF5" w:rsidP="002402D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ED3EF9" w:rsidRPr="005118F0" w:rsidRDefault="00B072AC" w:rsidP="00581F4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Správa je predkladaná raz ročne. Obsahuje povinné údaje a tiež informácie o činnosti MsP v meste Podolínec.</w:t>
            </w:r>
          </w:p>
        </w:tc>
      </w:tr>
      <w:tr w:rsidR="00BC0427" w:rsidRPr="00F423A1" w:rsidTr="00591AF5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Návrh na uznesenie</w:t>
            </w:r>
          </w:p>
        </w:tc>
        <w:tc>
          <w:tcPr>
            <w:tcW w:w="5954" w:type="dxa"/>
            <w:shd w:val="clear" w:color="auto" w:fill="auto"/>
          </w:tcPr>
          <w:p w:rsidR="00F423A1" w:rsidRDefault="00336980" w:rsidP="00F423A1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423A1">
              <w:rPr>
                <w:rFonts w:ascii="Tahoma" w:hAnsi="Tahoma" w:cs="Tahoma"/>
                <w:sz w:val="18"/>
                <w:szCs w:val="18"/>
              </w:rPr>
              <w:t xml:space="preserve">Mestské zastupiteľstvo v Podolínci </w:t>
            </w:r>
            <w:r w:rsidR="00B072AC">
              <w:rPr>
                <w:rFonts w:ascii="Tahoma" w:hAnsi="Tahoma" w:cs="Tahoma"/>
                <w:sz w:val="18"/>
                <w:szCs w:val="18"/>
              </w:rPr>
              <w:t>berie na vedomie</w:t>
            </w:r>
            <w:r w:rsidR="00BC07BB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3124A8" w:rsidRPr="003124A8" w:rsidRDefault="00B072AC" w:rsidP="00B072AC">
            <w:pPr>
              <w:numPr>
                <w:ilvl w:val="0"/>
                <w:numId w:val="5"/>
              </w:num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Správu o činnosti Mestskej polície za r. 2022.</w:t>
            </w:r>
          </w:p>
        </w:tc>
      </w:tr>
      <w:tr w:rsidR="00BC0427" w:rsidRPr="00F423A1" w:rsidTr="00591AF5">
        <w:trPr>
          <w:jc w:val="center"/>
        </w:trPr>
        <w:tc>
          <w:tcPr>
            <w:tcW w:w="2972" w:type="dxa"/>
            <w:shd w:val="clear" w:color="auto" w:fill="auto"/>
          </w:tcPr>
          <w:p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Stanovisko príslušnej komisie</w:t>
            </w:r>
          </w:p>
        </w:tc>
        <w:tc>
          <w:tcPr>
            <w:tcW w:w="5954" w:type="dxa"/>
            <w:shd w:val="clear" w:color="auto" w:fill="auto"/>
          </w:tcPr>
          <w:p w:rsidR="00BC0427" w:rsidRPr="00F423A1" w:rsidRDefault="00B072AC" w:rsidP="000F2B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BC0427" w:rsidRPr="00F423A1" w:rsidTr="00591AF5">
        <w:trPr>
          <w:jc w:val="center"/>
        </w:trPr>
        <w:tc>
          <w:tcPr>
            <w:tcW w:w="2972" w:type="dxa"/>
            <w:shd w:val="clear" w:color="auto" w:fill="auto"/>
          </w:tcPr>
          <w:p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Meno spracovateľa materiálu</w:t>
            </w:r>
          </w:p>
        </w:tc>
        <w:tc>
          <w:tcPr>
            <w:tcW w:w="5954" w:type="dxa"/>
            <w:shd w:val="clear" w:color="auto" w:fill="auto"/>
          </w:tcPr>
          <w:p w:rsidR="00BC0427" w:rsidRPr="00F423A1" w:rsidRDefault="00B072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Alexander Vilčinský, náčelník MsP, </w:t>
            </w:r>
            <w:r w:rsidR="007523E7" w:rsidRPr="00F423A1">
              <w:rPr>
                <w:rFonts w:ascii="Tahoma" w:hAnsi="Tahoma" w:cs="Tahoma"/>
                <w:sz w:val="18"/>
                <w:szCs w:val="18"/>
              </w:rPr>
              <w:t>M</w:t>
            </w:r>
            <w:r w:rsidR="00495F7B" w:rsidRPr="00F423A1">
              <w:rPr>
                <w:rFonts w:ascii="Tahoma" w:hAnsi="Tahoma" w:cs="Tahoma"/>
                <w:sz w:val="18"/>
                <w:szCs w:val="18"/>
              </w:rPr>
              <w:t>gr.</w:t>
            </w:r>
            <w:r w:rsidR="000B44C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Daniela Michlíková, príslušník MsP</w:t>
            </w:r>
          </w:p>
        </w:tc>
      </w:tr>
      <w:tr w:rsidR="00BC0427" w:rsidRPr="00F423A1" w:rsidTr="00591AF5">
        <w:trPr>
          <w:jc w:val="center"/>
        </w:trPr>
        <w:tc>
          <w:tcPr>
            <w:tcW w:w="2972" w:type="dxa"/>
            <w:shd w:val="clear" w:color="auto" w:fill="auto"/>
          </w:tcPr>
          <w:p w:rsidR="00BC0427" w:rsidRPr="00F423A1" w:rsidRDefault="0033698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423A1">
              <w:rPr>
                <w:rFonts w:ascii="Tahoma" w:hAnsi="Tahoma" w:cs="Tahoma"/>
                <w:b/>
                <w:sz w:val="18"/>
                <w:szCs w:val="18"/>
              </w:rPr>
              <w:t>Meno predkladateľa materiálu</w:t>
            </w:r>
          </w:p>
        </w:tc>
        <w:tc>
          <w:tcPr>
            <w:tcW w:w="5954" w:type="dxa"/>
            <w:shd w:val="clear" w:color="auto" w:fill="auto"/>
          </w:tcPr>
          <w:p w:rsidR="00BC0427" w:rsidRPr="00F423A1" w:rsidRDefault="00B072A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Alexander Vilčinský, náčelník MsP, </w:t>
            </w:r>
            <w:r w:rsidRPr="00F423A1">
              <w:rPr>
                <w:rFonts w:ascii="Tahoma" w:hAnsi="Tahoma" w:cs="Tahoma"/>
                <w:sz w:val="18"/>
                <w:szCs w:val="18"/>
              </w:rPr>
              <w:t>Mgr.</w:t>
            </w:r>
            <w:r>
              <w:rPr>
                <w:rFonts w:ascii="Tahoma" w:hAnsi="Tahoma" w:cs="Tahoma"/>
                <w:sz w:val="18"/>
                <w:szCs w:val="18"/>
              </w:rPr>
              <w:t xml:space="preserve"> Daniela Michlíková, príslušník MsP</w:t>
            </w:r>
          </w:p>
        </w:tc>
      </w:tr>
    </w:tbl>
    <w:p w:rsidR="00FA3BB8" w:rsidRPr="00F423A1" w:rsidRDefault="00FA3BB8" w:rsidP="007523E7">
      <w:pPr>
        <w:widowControl/>
        <w:shd w:val="clear" w:color="auto" w:fill="FFFFFF"/>
        <w:jc w:val="both"/>
        <w:rPr>
          <w:rFonts w:ascii="Tahoma" w:hAnsi="Tahoma" w:cs="Tahoma"/>
          <w:color w:val="494949"/>
          <w:sz w:val="18"/>
          <w:szCs w:val="18"/>
        </w:rPr>
      </w:pPr>
    </w:p>
    <w:sectPr w:rsidR="00FA3BB8" w:rsidRPr="00F423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49" w:bottom="1418" w:left="1418" w:header="567" w:footer="63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67EF" w:rsidRDefault="004267EF">
      <w:r>
        <w:separator/>
      </w:r>
    </w:p>
  </w:endnote>
  <w:endnote w:type="continuationSeparator" w:id="0">
    <w:p w:rsidR="004267EF" w:rsidRDefault="0042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BC0427">
    <w:pPr>
      <w:ind w:left="-108"/>
    </w:pPr>
  </w:p>
  <w:tbl>
    <w:tblPr>
      <w:tblW w:w="9184" w:type="dxa"/>
      <w:tblInd w:w="4" w:type="dxa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39"/>
      <w:gridCol w:w="3072"/>
      <w:gridCol w:w="3073"/>
    </w:tblGrid>
    <w:tr w:rsidR="00BC0427">
      <w:tc>
        <w:tcPr>
          <w:tcW w:w="3039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3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BC0427">
      <w:tc>
        <w:tcPr>
          <w:tcW w:w="3039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3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:rsidR="00BC0427" w:rsidRDefault="00BC0427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BC0427">
    <w:pPr>
      <w:ind w:left="-108"/>
    </w:pPr>
  </w:p>
  <w:tbl>
    <w:tblPr>
      <w:tblW w:w="9184" w:type="dxa"/>
      <w:tblInd w:w="4" w:type="dxa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39"/>
      <w:gridCol w:w="3072"/>
      <w:gridCol w:w="3073"/>
    </w:tblGrid>
    <w:tr w:rsidR="00BC0427">
      <w:tc>
        <w:tcPr>
          <w:tcW w:w="3039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2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3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BC0427">
      <w:tc>
        <w:tcPr>
          <w:tcW w:w="3039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2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3" w:type="dxa"/>
          <w:shd w:val="clear" w:color="auto" w:fill="auto"/>
        </w:tcPr>
        <w:p w:rsidR="00BC0427" w:rsidRDefault="00336980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:rsidR="00BC0427" w:rsidRDefault="00BC0427">
    <w:pPr>
      <w:pStyle w:val="Pta"/>
      <w:rPr>
        <w:sz w:val="16"/>
      </w:rPr>
    </w:pPr>
  </w:p>
  <w:p w:rsidR="00BC0427" w:rsidRDefault="00BC04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336980">
    <w:pPr>
      <w:pStyle w:val="Pta"/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IČO: 00330132</w:t>
    </w:r>
    <w:r>
      <w:rPr>
        <w:rFonts w:ascii="Calibri" w:hAnsi="Calibri" w:cs="Calibri"/>
        <w:sz w:val="18"/>
        <w:szCs w:val="18"/>
      </w:rPr>
      <w:tab/>
      <w:t>www.podolinec.eu</w:t>
    </w:r>
    <w:r>
      <w:rPr>
        <w:rFonts w:ascii="Calibri" w:hAnsi="Calibri" w:cs="Calibri"/>
        <w:sz w:val="18"/>
        <w:szCs w:val="18"/>
      </w:rPr>
      <w:tab/>
      <w:t>+421 52 4391205</w:t>
    </w:r>
  </w:p>
  <w:p w:rsidR="00BC0427" w:rsidRDefault="00336980">
    <w:pPr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DIČ: 2020526189</w:t>
    </w:r>
    <w:r>
      <w:rPr>
        <w:rFonts w:ascii="Calibri" w:hAnsi="Calibri" w:cs="Calibri"/>
        <w:sz w:val="18"/>
        <w:szCs w:val="18"/>
      </w:rPr>
      <w:tab/>
      <w:t>info@podolinec.eu</w:t>
    </w:r>
    <w:r>
      <w:rPr>
        <w:rFonts w:ascii="Calibri" w:hAnsi="Calibri" w:cs="Calibri"/>
        <w:sz w:val="18"/>
        <w:szCs w:val="18"/>
      </w:rPr>
      <w:tab/>
      <w:t>+421 52 4391206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67EF" w:rsidRDefault="004267EF">
      <w:r>
        <w:separator/>
      </w:r>
    </w:p>
  </w:footnote>
  <w:footnote w:type="continuationSeparator" w:id="0">
    <w:p w:rsidR="004267EF" w:rsidRDefault="00426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BC042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BC042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0427" w:rsidRDefault="00336980">
    <w:r>
      <w:rPr>
        <w:noProof/>
      </w:rPr>
      <w:drawing>
        <wp:inline distT="0" distB="0" distL="0" distR="0" wp14:anchorId="0CCB4505" wp14:editId="6D237C7F">
          <wp:extent cx="5581650" cy="819150"/>
          <wp:effectExtent l="0" t="0" r="0" b="0"/>
          <wp:docPr id="1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C120C"/>
    <w:multiLevelType w:val="hybridMultilevel"/>
    <w:tmpl w:val="1FE04076"/>
    <w:lvl w:ilvl="0" w:tplc="55A87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864AE6"/>
    <w:multiLevelType w:val="hybridMultilevel"/>
    <w:tmpl w:val="299EECAC"/>
    <w:lvl w:ilvl="0" w:tplc="24E4B3B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05643"/>
    <w:multiLevelType w:val="hybridMultilevel"/>
    <w:tmpl w:val="28127F64"/>
    <w:lvl w:ilvl="0" w:tplc="038EA21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329F6"/>
    <w:multiLevelType w:val="hybridMultilevel"/>
    <w:tmpl w:val="47D6576A"/>
    <w:lvl w:ilvl="0" w:tplc="0FFA2FF6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71DFB"/>
    <w:multiLevelType w:val="hybridMultilevel"/>
    <w:tmpl w:val="84B8F9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480729">
    <w:abstractNumId w:val="2"/>
  </w:num>
  <w:num w:numId="2" w16cid:durableId="2017028568">
    <w:abstractNumId w:val="4"/>
  </w:num>
  <w:num w:numId="3" w16cid:durableId="1884052775">
    <w:abstractNumId w:val="1"/>
  </w:num>
  <w:num w:numId="4" w16cid:durableId="2074962441">
    <w:abstractNumId w:val="0"/>
  </w:num>
  <w:num w:numId="5" w16cid:durableId="1819111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427"/>
    <w:rsid w:val="000B44C0"/>
    <w:rsid w:val="000E66A2"/>
    <w:rsid w:val="000F2BEE"/>
    <w:rsid w:val="0015339B"/>
    <w:rsid w:val="001B1DF5"/>
    <w:rsid w:val="001E042B"/>
    <w:rsid w:val="002402DD"/>
    <w:rsid w:val="00276EB0"/>
    <w:rsid w:val="002F6716"/>
    <w:rsid w:val="003124A8"/>
    <w:rsid w:val="00336980"/>
    <w:rsid w:val="00387F48"/>
    <w:rsid w:val="003D11B2"/>
    <w:rsid w:val="003D46FC"/>
    <w:rsid w:val="003F2408"/>
    <w:rsid w:val="004267EF"/>
    <w:rsid w:val="00495F7B"/>
    <w:rsid w:val="004A0217"/>
    <w:rsid w:val="005118F0"/>
    <w:rsid w:val="00581F4C"/>
    <w:rsid w:val="00591AF5"/>
    <w:rsid w:val="00597C51"/>
    <w:rsid w:val="005A6AC5"/>
    <w:rsid w:val="005E6F9B"/>
    <w:rsid w:val="00630C52"/>
    <w:rsid w:val="00642CC8"/>
    <w:rsid w:val="00667605"/>
    <w:rsid w:val="006957AF"/>
    <w:rsid w:val="007523E7"/>
    <w:rsid w:val="007A62B3"/>
    <w:rsid w:val="008F6D3F"/>
    <w:rsid w:val="00965D30"/>
    <w:rsid w:val="00A96913"/>
    <w:rsid w:val="00B072AC"/>
    <w:rsid w:val="00B419B9"/>
    <w:rsid w:val="00BC0427"/>
    <w:rsid w:val="00BC07BB"/>
    <w:rsid w:val="00C55AD9"/>
    <w:rsid w:val="00D1109A"/>
    <w:rsid w:val="00D80BE0"/>
    <w:rsid w:val="00E67EE5"/>
    <w:rsid w:val="00EC5CFC"/>
    <w:rsid w:val="00ED3EF9"/>
    <w:rsid w:val="00F423A1"/>
    <w:rsid w:val="00FA09F6"/>
    <w:rsid w:val="00FA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6F23"/>
  <w15:docId w15:val="{C0188E84-4E48-4BF6-A4B9-CDA3FDA2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A90AB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Znakyprekoncovpoznmku">
    <w:name w:val="Znaky pre koncovú poznámku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rFonts w:ascii="Arial" w:hAnsi="Arial"/>
      <w:sz w:val="22"/>
    </w:r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customStyle="1" w:styleId="Normln">
    <w:name w:val="Normální~"/>
    <w:basedOn w:val="Normlny"/>
    <w:qFormat/>
    <w:rPr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A90AB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14834"/>
    <w:pPr>
      <w:ind w:left="720"/>
      <w:contextualSpacing/>
    </w:pPr>
  </w:style>
  <w:style w:type="table" w:styleId="Mriekatabuky">
    <w:name w:val="Table Grid"/>
    <w:basedOn w:val="Normlnatabuka"/>
    <w:uiPriority w:val="59"/>
    <w:rsid w:val="0026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FA3BB8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1B1DF5"/>
    <w:pPr>
      <w:widowControl/>
      <w:spacing w:before="100" w:beforeAutospacing="1" w:after="100" w:afterAutospacing="1"/>
    </w:pPr>
    <w:rPr>
      <w:szCs w:val="24"/>
    </w:rPr>
  </w:style>
  <w:style w:type="character" w:styleId="Vrazn">
    <w:name w:val="Strong"/>
    <w:basedOn w:val="Predvolenpsmoodseku"/>
    <w:uiPriority w:val="22"/>
    <w:qFormat/>
    <w:rsid w:val="001B1DF5"/>
    <w:rPr>
      <w:b/>
      <w:bCs/>
    </w:rPr>
  </w:style>
  <w:style w:type="character" w:styleId="Zvraznenie">
    <w:name w:val="Emphasis"/>
    <w:basedOn w:val="Predvolenpsmoodseku"/>
    <w:uiPriority w:val="20"/>
    <w:qFormat/>
    <w:rsid w:val="001B1D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40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5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2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6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69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7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4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8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01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92605-3950-41F9-9042-273D8A58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 PODOLINEC</dc:creator>
  <cp:lastModifiedBy>Mesto Podolínec</cp:lastModifiedBy>
  <cp:revision>9</cp:revision>
  <cp:lastPrinted>2012-09-28T06:45:00Z</cp:lastPrinted>
  <dcterms:created xsi:type="dcterms:W3CDTF">2021-06-17T13:49:00Z</dcterms:created>
  <dcterms:modified xsi:type="dcterms:W3CDTF">2023-05-05T11:01:00Z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