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BAB1" w14:textId="77777777" w:rsidR="004E67CE" w:rsidRDefault="004E67CE"/>
    <w:p w14:paraId="2FB9C4E2" w14:textId="77777777" w:rsidR="00036E9F" w:rsidRDefault="00036E9F"/>
    <w:p w14:paraId="04C2EEDE" w14:textId="77777777" w:rsidR="00D550BD" w:rsidRDefault="00D550BD"/>
    <w:p w14:paraId="4552692E" w14:textId="77777777" w:rsidR="00036E9F" w:rsidRDefault="00036E9F"/>
    <w:p w14:paraId="0599DBD6" w14:textId="77777777" w:rsidR="00036E9F" w:rsidRDefault="00036E9F" w:rsidP="00036E9F"/>
    <w:tbl>
      <w:tblPr>
        <w:tblStyle w:val="Mriekatabuky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036E9F" w14:paraId="017790A0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736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4D9" w14:textId="4688843B" w:rsidR="00036E9F" w:rsidRPr="001C1E08" w:rsidRDefault="00B42BB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Zámer predaja</w:t>
            </w:r>
            <w:r w:rsidR="00F02522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pozemk</w:t>
            </w:r>
            <w:r w:rsidR="007A5010">
              <w:rPr>
                <w:rFonts w:asciiTheme="majorHAnsi" w:hAnsiTheme="majorHAnsi" w:cstheme="majorHAnsi"/>
                <w:b/>
              </w:rPr>
              <w:t>ov</w:t>
            </w:r>
          </w:p>
        </w:tc>
      </w:tr>
      <w:tr w:rsidR="00036E9F" w14:paraId="57F646B2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88C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E75" w14:textId="7354E7E9" w:rsidR="00036E9F" w:rsidRPr="007A5010" w:rsidRDefault="00B42BB6" w:rsidP="008348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Predaj</w:t>
            </w:r>
            <w:r w:rsidR="00F0252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pozemk</w:t>
            </w:r>
            <w:r w:rsidR="007A5010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A5010">
              <w:rPr>
                <w:rFonts w:asciiTheme="majorHAnsi" w:hAnsiTheme="majorHAnsi" w:cstheme="majorHAnsi"/>
              </w:rPr>
              <w:t>KN-E 1395/1 o výmere 67 m</w:t>
            </w:r>
            <w:r w:rsidR="007A5010" w:rsidRPr="007A5010">
              <w:rPr>
                <w:rFonts w:asciiTheme="majorHAnsi" w:hAnsiTheme="majorHAnsi" w:cstheme="majorHAnsi"/>
                <w:vertAlign w:val="superscript"/>
              </w:rPr>
              <w:t>2</w:t>
            </w:r>
            <w:r w:rsidR="007A5010">
              <w:rPr>
                <w:rFonts w:asciiTheme="majorHAnsi" w:hAnsiTheme="majorHAnsi" w:cstheme="majorHAnsi"/>
              </w:rPr>
              <w:t>, druh pozemku: zastavaná plocha a nádvorie, LV č. 2631 a  časť pozemku KN-E 1395/2 o výmere cca 846 m</w:t>
            </w:r>
            <w:r w:rsidR="007A5010">
              <w:rPr>
                <w:rFonts w:asciiTheme="majorHAnsi" w:hAnsiTheme="majorHAnsi" w:cstheme="majorHAnsi"/>
                <w:vertAlign w:val="superscript"/>
              </w:rPr>
              <w:t>2</w:t>
            </w:r>
            <w:r w:rsidR="007A5010">
              <w:rPr>
                <w:rFonts w:asciiTheme="majorHAnsi" w:hAnsiTheme="majorHAnsi" w:cstheme="majorHAnsi"/>
              </w:rPr>
              <w:t>, druh pozemku: záhrada, LV č. 2631</w:t>
            </w:r>
          </w:p>
        </w:tc>
      </w:tr>
      <w:tr w:rsidR="00036E9F" w14:paraId="5700528F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C7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85F" w14:textId="082450F3" w:rsidR="00036E9F" w:rsidRPr="001C1E08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BB686C" w:rsidRPr="001C1E08">
              <w:rPr>
                <w:rFonts w:asciiTheme="majorHAnsi" w:hAnsiTheme="majorHAnsi" w:cstheme="majorHAnsi"/>
                <w:b/>
                <w:bCs/>
              </w:rPr>
              <w:t>2</w:t>
            </w:r>
            <w:r w:rsidR="00F94740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E7A80DB" w14:textId="77777777" w:rsidR="00036E9F" w:rsidRPr="001C1E08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Mestské zastupiteľstvo v Podolínci</w:t>
            </w:r>
          </w:p>
          <w:p w14:paraId="77DB3648" w14:textId="77777777" w:rsid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50698588" w14:textId="12C3F23A" w:rsidR="00B42BB6" w:rsidRDefault="00B42BB6" w:rsidP="007A5010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</w:t>
            </w:r>
            <w:r w:rsidRPr="00B42BB6">
              <w:rPr>
                <w:rFonts w:asciiTheme="majorHAnsi" w:hAnsiTheme="majorHAnsi" w:cstheme="majorHAnsi"/>
              </w:rPr>
              <w:t>hvaľuje zámer predaj</w:t>
            </w:r>
            <w:r w:rsidR="00F02522">
              <w:rPr>
                <w:rFonts w:asciiTheme="majorHAnsi" w:hAnsiTheme="majorHAnsi" w:cstheme="majorHAnsi"/>
              </w:rPr>
              <w:t xml:space="preserve"> </w:t>
            </w:r>
            <w:r w:rsidR="007A5010">
              <w:rPr>
                <w:rFonts w:asciiTheme="majorHAnsi" w:hAnsiTheme="majorHAnsi" w:cstheme="majorHAnsi"/>
              </w:rPr>
              <w:t>KN-E 1395/1 o</w:t>
            </w:r>
            <w:r w:rsidR="00DA63CF">
              <w:rPr>
                <w:rFonts w:asciiTheme="majorHAnsi" w:hAnsiTheme="majorHAnsi" w:cstheme="majorHAnsi"/>
              </w:rPr>
              <w:t> </w:t>
            </w:r>
            <w:r w:rsidR="007A5010">
              <w:rPr>
                <w:rFonts w:asciiTheme="majorHAnsi" w:hAnsiTheme="majorHAnsi" w:cstheme="majorHAnsi"/>
              </w:rPr>
              <w:t>výmere</w:t>
            </w:r>
            <w:bookmarkStart w:id="0" w:name="_GoBack"/>
            <w:bookmarkEnd w:id="0"/>
            <w:r w:rsidR="007A5010">
              <w:rPr>
                <w:rFonts w:asciiTheme="majorHAnsi" w:hAnsiTheme="majorHAnsi" w:cstheme="majorHAnsi"/>
              </w:rPr>
              <w:t xml:space="preserve"> 67 m</w:t>
            </w:r>
            <w:r w:rsidR="007A5010" w:rsidRPr="007A5010">
              <w:rPr>
                <w:rFonts w:asciiTheme="majorHAnsi" w:hAnsiTheme="majorHAnsi" w:cstheme="majorHAnsi"/>
                <w:vertAlign w:val="superscript"/>
              </w:rPr>
              <w:t>2</w:t>
            </w:r>
            <w:r w:rsidR="007A5010">
              <w:rPr>
                <w:rFonts w:asciiTheme="majorHAnsi" w:hAnsiTheme="majorHAnsi" w:cstheme="majorHAnsi"/>
              </w:rPr>
              <w:t>, druh pozemku: zastavaná plocha a nádvorie, LV č. 2631 a  časť pozemku KN-E 1395/2 o výmere cca 846 m</w:t>
            </w:r>
            <w:r w:rsidR="007A5010">
              <w:rPr>
                <w:rFonts w:asciiTheme="majorHAnsi" w:hAnsiTheme="majorHAnsi" w:cstheme="majorHAnsi"/>
                <w:vertAlign w:val="superscript"/>
              </w:rPr>
              <w:t>2</w:t>
            </w:r>
            <w:r w:rsidR="007A5010">
              <w:rPr>
                <w:rFonts w:asciiTheme="majorHAnsi" w:hAnsiTheme="majorHAnsi" w:cstheme="majorHAnsi"/>
              </w:rPr>
              <w:t>, druh pozemku: záhrada, LV č. 2631</w:t>
            </w:r>
            <w:r w:rsidR="007A5010">
              <w:rPr>
                <w:rFonts w:asciiTheme="majorHAnsi" w:hAnsiTheme="majorHAnsi" w:cstheme="majorHAnsi"/>
              </w:rPr>
              <w:t xml:space="preserve"> </w:t>
            </w:r>
            <w:r w:rsidRPr="00B42BB6">
              <w:rPr>
                <w:rFonts w:asciiTheme="majorHAnsi" w:hAnsiTheme="majorHAnsi" w:cstheme="majorHAnsi"/>
              </w:rPr>
              <w:t>v k. ú. P</w:t>
            </w:r>
            <w:r>
              <w:rPr>
                <w:rFonts w:asciiTheme="majorHAnsi" w:hAnsiTheme="majorHAnsi" w:cstheme="majorHAnsi"/>
              </w:rPr>
              <w:t>odolínec</w:t>
            </w:r>
            <w:r w:rsidRPr="00B42BB6">
              <w:rPr>
                <w:rFonts w:asciiTheme="majorHAnsi" w:hAnsiTheme="majorHAnsi" w:cstheme="majorHAnsi"/>
              </w:rPr>
              <w:t xml:space="preserve"> pre </w:t>
            </w:r>
            <w:r w:rsidR="00DA63CF">
              <w:rPr>
                <w:rFonts w:asciiTheme="majorHAnsi" w:hAnsiTheme="majorHAnsi" w:cstheme="majorHAnsi"/>
              </w:rPr>
              <w:t xml:space="preserve">Reného </w:t>
            </w:r>
            <w:proofErr w:type="spellStart"/>
            <w:r w:rsidR="00DA63CF">
              <w:rPr>
                <w:rFonts w:asciiTheme="majorHAnsi" w:hAnsiTheme="majorHAnsi" w:cstheme="majorHAnsi"/>
              </w:rPr>
              <w:t>Hudáčeka</w:t>
            </w:r>
            <w:proofErr w:type="spellEnd"/>
            <w:r w:rsidR="00DA63CF">
              <w:rPr>
                <w:rFonts w:asciiTheme="majorHAnsi" w:hAnsiTheme="majorHAnsi" w:cstheme="majorHAnsi"/>
              </w:rPr>
              <w:t>, Hliník 487/26, 065 03 Podolínec a </w:t>
            </w:r>
            <w:proofErr w:type="spellStart"/>
            <w:r w:rsidR="00DA63CF">
              <w:rPr>
                <w:rFonts w:asciiTheme="majorHAnsi" w:hAnsiTheme="majorHAnsi" w:cstheme="majorHAnsi"/>
              </w:rPr>
              <w:t>Bibianu</w:t>
            </w:r>
            <w:proofErr w:type="spellEnd"/>
            <w:r w:rsidR="00DA63C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63CF">
              <w:rPr>
                <w:rFonts w:asciiTheme="majorHAnsi" w:hAnsiTheme="majorHAnsi" w:cstheme="majorHAnsi"/>
              </w:rPr>
              <w:t>Barnášovú</w:t>
            </w:r>
            <w:proofErr w:type="spellEnd"/>
            <w:r w:rsidR="00DA63CF">
              <w:rPr>
                <w:rFonts w:asciiTheme="majorHAnsi" w:hAnsiTheme="majorHAnsi" w:cstheme="majorHAnsi"/>
              </w:rPr>
              <w:t>, Hlavná 66, 059 95 Toporec.</w:t>
            </w:r>
          </w:p>
          <w:p w14:paraId="2CD4FD74" w14:textId="77777777" w:rsidR="00DA63CF" w:rsidRDefault="00DA63CF" w:rsidP="007A5010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5C26C92B" w14:textId="7B349F6C" w:rsidR="00DA63CF" w:rsidRPr="001C1E08" w:rsidRDefault="00DA63CF" w:rsidP="007A5010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14:paraId="7DA5C394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CEB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76" w14:textId="081790FB" w:rsidR="00036E9F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 xml:space="preserve">Komisia </w:t>
            </w:r>
            <w:r w:rsidR="007A5010">
              <w:rPr>
                <w:rFonts w:asciiTheme="majorHAnsi" w:hAnsiTheme="majorHAnsi" w:cstheme="majorHAnsi"/>
              </w:rPr>
              <w:t>ne</w:t>
            </w:r>
            <w:r w:rsidRPr="00990579">
              <w:rPr>
                <w:rFonts w:asciiTheme="majorHAnsi" w:hAnsiTheme="majorHAnsi" w:cstheme="majorHAnsi"/>
              </w:rPr>
              <w:t xml:space="preserve">odporúča </w:t>
            </w:r>
            <w:proofErr w:type="spellStart"/>
            <w:r w:rsidR="00CA26F0">
              <w:rPr>
                <w:rFonts w:asciiTheme="majorHAnsi" w:hAnsiTheme="majorHAnsi" w:cstheme="majorHAnsi"/>
              </w:rPr>
              <w:t>MsZ</w:t>
            </w:r>
            <w:proofErr w:type="spellEnd"/>
            <w:r w:rsidR="00CA26F0">
              <w:rPr>
                <w:rFonts w:asciiTheme="majorHAnsi" w:hAnsiTheme="majorHAnsi" w:cstheme="majorHAnsi"/>
              </w:rPr>
              <w:t xml:space="preserve"> </w:t>
            </w:r>
            <w:r w:rsidR="00B42BB6">
              <w:rPr>
                <w:rFonts w:asciiTheme="majorHAnsi" w:hAnsiTheme="majorHAnsi" w:cstheme="majorHAnsi"/>
              </w:rPr>
              <w:t>predať uveden</w:t>
            </w:r>
            <w:r w:rsidR="00DA63CF">
              <w:rPr>
                <w:rFonts w:asciiTheme="majorHAnsi" w:hAnsiTheme="majorHAnsi" w:cstheme="majorHAnsi"/>
              </w:rPr>
              <w:t>é</w:t>
            </w:r>
            <w:r w:rsidR="00B42BB6">
              <w:rPr>
                <w:rFonts w:asciiTheme="majorHAnsi" w:hAnsiTheme="majorHAnsi" w:cstheme="majorHAnsi"/>
              </w:rPr>
              <w:t xml:space="preserve"> pozem</w:t>
            </w:r>
            <w:r w:rsidR="00DA63CF">
              <w:rPr>
                <w:rFonts w:asciiTheme="majorHAnsi" w:hAnsiTheme="majorHAnsi" w:cstheme="majorHAnsi"/>
              </w:rPr>
              <w:t>ky a</w:t>
            </w:r>
            <w:r w:rsidR="007A5010">
              <w:rPr>
                <w:rFonts w:asciiTheme="majorHAnsi" w:hAnsiTheme="majorHAnsi" w:cstheme="majorHAnsi"/>
              </w:rPr>
              <w:t xml:space="preserve">  </w:t>
            </w:r>
            <w:r w:rsidR="00DA63CF">
              <w:rPr>
                <w:rFonts w:asciiTheme="majorHAnsi" w:hAnsiTheme="majorHAnsi" w:cstheme="majorHAnsi"/>
              </w:rPr>
              <w:t>p</w:t>
            </w:r>
            <w:r w:rsidR="007A5010">
              <w:rPr>
                <w:rFonts w:asciiTheme="majorHAnsi" w:hAnsiTheme="majorHAnsi" w:cstheme="majorHAnsi"/>
              </w:rPr>
              <w:t>ozem</w:t>
            </w:r>
            <w:r w:rsidR="00DA63CF">
              <w:rPr>
                <w:rFonts w:asciiTheme="majorHAnsi" w:hAnsiTheme="majorHAnsi" w:cstheme="majorHAnsi"/>
              </w:rPr>
              <w:t>ky</w:t>
            </w:r>
            <w:r w:rsidR="007A5010">
              <w:rPr>
                <w:rFonts w:asciiTheme="majorHAnsi" w:hAnsiTheme="majorHAnsi" w:cstheme="majorHAnsi"/>
              </w:rPr>
              <w:t xml:space="preserve"> Mesto Podolínec v súčasnosti prenajíma.</w:t>
            </w:r>
          </w:p>
        </w:tc>
      </w:tr>
      <w:tr w:rsidR="00036E9F" w14:paraId="37D0A7F7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75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BB4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5F48E2F9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4D2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12D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6E908AD8" w14:textId="77777777" w:rsidTr="00DA63C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C51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B72" w14:textId="0B21A575" w:rsidR="00990579" w:rsidRPr="001C1E08" w:rsidRDefault="008D2CB7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DA63CF">
              <w:rPr>
                <w:rFonts w:asciiTheme="majorHAnsi" w:hAnsiTheme="majorHAnsi" w:cstheme="majorHAnsi"/>
              </w:rPr>
              <w:t>výstavba rodinného domu.</w:t>
            </w:r>
          </w:p>
        </w:tc>
      </w:tr>
    </w:tbl>
    <w:p w14:paraId="3A2B76C8" w14:textId="77777777"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14:paraId="3078A94E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424A" w14:textId="77777777" w:rsidR="003F5BCA" w:rsidRDefault="003F5BCA" w:rsidP="00036E9F">
      <w:r>
        <w:separator/>
      </w:r>
    </w:p>
  </w:endnote>
  <w:endnote w:type="continuationSeparator" w:id="0">
    <w:p w14:paraId="7E9971EB" w14:textId="77777777" w:rsidR="003F5BCA" w:rsidRDefault="003F5BCA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590E" w14:textId="77777777" w:rsidR="003F5BCA" w:rsidRDefault="003F5BCA" w:rsidP="00036E9F">
      <w:r>
        <w:separator/>
      </w:r>
    </w:p>
  </w:footnote>
  <w:footnote w:type="continuationSeparator" w:id="0">
    <w:p w14:paraId="089790AE" w14:textId="77777777" w:rsidR="003F5BCA" w:rsidRDefault="003F5BCA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759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17EEA4DB" wp14:editId="393728B2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73E"/>
    <w:rsid w:val="00036E9F"/>
    <w:rsid w:val="000400E1"/>
    <w:rsid w:val="0006450A"/>
    <w:rsid w:val="00073169"/>
    <w:rsid w:val="001349A8"/>
    <w:rsid w:val="00182FBC"/>
    <w:rsid w:val="001C1E08"/>
    <w:rsid w:val="001C691E"/>
    <w:rsid w:val="001E3188"/>
    <w:rsid w:val="001E609C"/>
    <w:rsid w:val="002017E7"/>
    <w:rsid w:val="00241AE3"/>
    <w:rsid w:val="00250A14"/>
    <w:rsid w:val="002630E2"/>
    <w:rsid w:val="002B4854"/>
    <w:rsid w:val="002C273B"/>
    <w:rsid w:val="002D3BFF"/>
    <w:rsid w:val="0033289A"/>
    <w:rsid w:val="00361765"/>
    <w:rsid w:val="00374036"/>
    <w:rsid w:val="003F5BCA"/>
    <w:rsid w:val="0044063A"/>
    <w:rsid w:val="004A3BDC"/>
    <w:rsid w:val="004A6587"/>
    <w:rsid w:val="004D6019"/>
    <w:rsid w:val="004E67CE"/>
    <w:rsid w:val="00530BFD"/>
    <w:rsid w:val="00554DCD"/>
    <w:rsid w:val="005A4AF0"/>
    <w:rsid w:val="005B2B35"/>
    <w:rsid w:val="00614002"/>
    <w:rsid w:val="00622E9A"/>
    <w:rsid w:val="00670658"/>
    <w:rsid w:val="006748CB"/>
    <w:rsid w:val="006B42E8"/>
    <w:rsid w:val="0070090F"/>
    <w:rsid w:val="00790D2B"/>
    <w:rsid w:val="007A5010"/>
    <w:rsid w:val="007D0711"/>
    <w:rsid w:val="007D7A78"/>
    <w:rsid w:val="007E16EE"/>
    <w:rsid w:val="00816758"/>
    <w:rsid w:val="0083249F"/>
    <w:rsid w:val="00834810"/>
    <w:rsid w:val="00875B5E"/>
    <w:rsid w:val="008A7AE8"/>
    <w:rsid w:val="008C2FA2"/>
    <w:rsid w:val="008D2CB7"/>
    <w:rsid w:val="0092453F"/>
    <w:rsid w:val="0096159C"/>
    <w:rsid w:val="0096513A"/>
    <w:rsid w:val="009834CE"/>
    <w:rsid w:val="00990579"/>
    <w:rsid w:val="009A13DE"/>
    <w:rsid w:val="009C640B"/>
    <w:rsid w:val="009E6B06"/>
    <w:rsid w:val="00A02442"/>
    <w:rsid w:val="00AA7487"/>
    <w:rsid w:val="00B22E68"/>
    <w:rsid w:val="00B300B1"/>
    <w:rsid w:val="00B42BB6"/>
    <w:rsid w:val="00B839B2"/>
    <w:rsid w:val="00BB62F8"/>
    <w:rsid w:val="00BB686C"/>
    <w:rsid w:val="00BC7E0E"/>
    <w:rsid w:val="00BF7C7A"/>
    <w:rsid w:val="00C00FB8"/>
    <w:rsid w:val="00C24000"/>
    <w:rsid w:val="00C517F9"/>
    <w:rsid w:val="00C62854"/>
    <w:rsid w:val="00C81436"/>
    <w:rsid w:val="00C90680"/>
    <w:rsid w:val="00C950A5"/>
    <w:rsid w:val="00C95191"/>
    <w:rsid w:val="00CA26F0"/>
    <w:rsid w:val="00CB3298"/>
    <w:rsid w:val="00D07C3D"/>
    <w:rsid w:val="00D34E8E"/>
    <w:rsid w:val="00D44F28"/>
    <w:rsid w:val="00D550BD"/>
    <w:rsid w:val="00D74D91"/>
    <w:rsid w:val="00DA63CF"/>
    <w:rsid w:val="00DD5352"/>
    <w:rsid w:val="00E321A0"/>
    <w:rsid w:val="00EA7874"/>
    <w:rsid w:val="00EE07C5"/>
    <w:rsid w:val="00F02522"/>
    <w:rsid w:val="00F07D07"/>
    <w:rsid w:val="00F57709"/>
    <w:rsid w:val="00F72F75"/>
    <w:rsid w:val="00F94740"/>
    <w:rsid w:val="00FD62C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4D17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2</cp:revision>
  <dcterms:created xsi:type="dcterms:W3CDTF">2023-05-05T09:35:00Z</dcterms:created>
  <dcterms:modified xsi:type="dcterms:W3CDTF">2023-05-05T09:35:00Z</dcterms:modified>
</cp:coreProperties>
</file>