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A5744C">
            <w:pPr>
              <w:rPr>
                <w:b/>
              </w:rPr>
            </w:pPr>
            <w:r>
              <w:rPr>
                <w:b/>
              </w:rPr>
              <w:t>Predaj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4" w:rsidRDefault="00907DAC" w:rsidP="009F244F">
            <w:pPr>
              <w:tabs>
                <w:tab w:val="left" w:pos="15"/>
              </w:tabs>
              <w:jc w:val="both"/>
            </w:pPr>
            <w:r w:rsidRPr="00323093">
              <w:t xml:space="preserve">VMV STAVBY A OBCHOD s. r. o., Tatranská 239/11, 065 03 Podolínec, IČO: </w:t>
            </w:r>
            <w:r w:rsidRPr="00323093">
              <w:rPr>
                <w:color w:val="000000"/>
              </w:rPr>
              <w:t>44 578</w:t>
            </w:r>
            <w:r w:rsidR="009F244F">
              <w:rPr>
                <w:color w:val="000000"/>
              </w:rPr>
              <w:t> </w:t>
            </w:r>
            <w:r w:rsidRPr="00323093">
              <w:rPr>
                <w:color w:val="000000"/>
              </w:rPr>
              <w:t>903</w:t>
            </w:r>
            <w:r w:rsidR="009F244F">
              <w:rPr>
                <w:color w:val="000000"/>
              </w:rPr>
              <w:t xml:space="preserve"> </w:t>
            </w:r>
            <w:r w:rsidR="008F2214">
              <w:t>žiada o odkúpenie pozemku.</w:t>
            </w:r>
          </w:p>
          <w:p w:rsidR="00036E9F" w:rsidRDefault="00036E9F" w:rsidP="009F244F">
            <w:pPr>
              <w:jc w:val="both"/>
            </w:pP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9861A1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9861A1" w:rsidRDefault="009861A1" w:rsidP="009861A1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 Podolínci</w:t>
            </w:r>
          </w:p>
          <w:p w:rsidR="009861A1" w:rsidRPr="009861A1" w:rsidRDefault="009861A1" w:rsidP="009861A1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 xml:space="preserve">ruší uznesenie č. 88/2019. </w:t>
            </w:r>
          </w:p>
          <w:p w:rsidR="009861A1" w:rsidRDefault="009861A1" w:rsidP="009F244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  <w:bCs/>
              </w:rPr>
            </w:pPr>
          </w:p>
          <w:p w:rsidR="00036E9F" w:rsidRDefault="00036E9F" w:rsidP="009F244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A5744C" w:rsidRDefault="00A5744C" w:rsidP="009F244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907DAC" w:rsidRPr="00323093" w:rsidRDefault="00A5744C" w:rsidP="009F244F">
            <w:pPr>
              <w:tabs>
                <w:tab w:val="left" w:pos="15"/>
              </w:tabs>
              <w:jc w:val="both"/>
            </w:pPr>
            <w:r>
              <w:t xml:space="preserve">schvaľuje predaj pozemku </w:t>
            </w:r>
            <w:r w:rsidR="00907DAC" w:rsidRPr="00323093">
              <w:t xml:space="preserve">KN-C 1125/49, druh pozemku: ostatná plocha, výmera pozemku: 2328  </w:t>
            </w:r>
            <w:r w:rsidR="00907DAC" w:rsidRPr="00323093">
              <w:rPr>
                <w:color w:val="000000"/>
              </w:rPr>
              <w:t>m</w:t>
            </w:r>
            <w:r w:rsidR="00907DAC" w:rsidRPr="00323093">
              <w:rPr>
                <w:color w:val="000000"/>
                <w:vertAlign w:val="superscript"/>
              </w:rPr>
              <w:t>2</w:t>
            </w:r>
            <w:r w:rsidR="00907DAC" w:rsidRPr="00323093">
              <w:t>, k.</w:t>
            </w:r>
            <w:r w:rsidR="00D84244">
              <w:t xml:space="preserve"> </w:t>
            </w:r>
            <w:r w:rsidR="00907DAC" w:rsidRPr="00323093">
              <w:t>ú. Podolínec</w:t>
            </w:r>
            <w:r w:rsidR="00907DAC">
              <w:t xml:space="preserve"> </w:t>
            </w:r>
            <w:r>
              <w:t xml:space="preserve">za cenu </w:t>
            </w:r>
            <w:r w:rsidR="00D84244">
              <w:t>podľa znaleckého posudku</w:t>
            </w:r>
            <w:r>
              <w:t xml:space="preserve"> </w:t>
            </w:r>
            <w:r w:rsidR="001439C0">
              <w:t xml:space="preserve">18,44 </w:t>
            </w:r>
            <w:r w:rsidR="001439C0" w:rsidRPr="008F7360">
              <w:t>€</w:t>
            </w:r>
            <w:r w:rsidR="001439C0">
              <w:t>/</w:t>
            </w:r>
            <w:r w:rsidR="001439C0" w:rsidRPr="001439C0">
              <w:t>m</w:t>
            </w:r>
            <w:r w:rsidR="001439C0" w:rsidRPr="001439C0">
              <w:rPr>
                <w:vertAlign w:val="superscript"/>
              </w:rPr>
              <w:t>2</w:t>
            </w:r>
            <w:r w:rsidR="001439C0">
              <w:t xml:space="preserve">, </w:t>
            </w:r>
            <w:proofErr w:type="spellStart"/>
            <w:r w:rsidR="001439C0">
              <w:t>t.j</w:t>
            </w:r>
            <w:proofErr w:type="spellEnd"/>
            <w:r w:rsidR="001439C0">
              <w:t xml:space="preserve">. </w:t>
            </w:r>
            <w:r w:rsidR="006F2A98">
              <w:t xml:space="preserve">42 928,32 </w:t>
            </w:r>
            <w:r w:rsidR="006F2A98" w:rsidRPr="008F7360">
              <w:t>€</w:t>
            </w:r>
            <w:r w:rsidR="006F2A98">
              <w:t xml:space="preserve"> za celý pozemok </w:t>
            </w:r>
            <w:r w:rsidRPr="001439C0">
              <w:t>z</w:t>
            </w:r>
            <w:r>
              <w:t xml:space="preserve"> dôvodu hodného osobitného zreteľa podľa § 9a ods. 8 písm. e) zákona č. 138/1991 Zb. o majetku obcí v znení neskorších predpisov pre žiadateľa </w:t>
            </w:r>
            <w:r w:rsidR="00907DAC" w:rsidRPr="00323093">
              <w:t xml:space="preserve">VMV STAVBY A OBCHOD s. r. o., Tatranská 239/11, 065 03 Podolínec, IČO: </w:t>
            </w:r>
            <w:r w:rsidR="00907DAC" w:rsidRPr="00323093">
              <w:rPr>
                <w:color w:val="000000"/>
              </w:rPr>
              <w:t>44578903</w:t>
            </w:r>
            <w:r w:rsidR="009F244F">
              <w:rPr>
                <w:color w:val="000000"/>
              </w:rPr>
              <w:t>.</w:t>
            </w:r>
          </w:p>
          <w:p w:rsidR="008F2214" w:rsidRDefault="008F2214" w:rsidP="009F244F">
            <w:pPr>
              <w:jc w:val="both"/>
            </w:pPr>
          </w:p>
          <w:p w:rsidR="009F244F" w:rsidRDefault="009F244F" w:rsidP="009F244F">
            <w:pPr>
              <w:jc w:val="both"/>
            </w:pPr>
            <w:r>
              <w:t xml:space="preserve">Dôvodom hodným osobitného zreteľa je vybudovanie zariadenia pre </w:t>
            </w:r>
            <w:r w:rsidR="00F17A20">
              <w:t>seniorov</w:t>
            </w:r>
            <w:bookmarkStart w:id="0" w:name="_GoBack"/>
            <w:bookmarkEnd w:id="0"/>
            <w:r>
              <w:t>.</w:t>
            </w:r>
          </w:p>
          <w:p w:rsidR="00A5744C" w:rsidRDefault="00A5744C" w:rsidP="009F244F">
            <w:pPr>
              <w:jc w:val="both"/>
            </w:pPr>
          </w:p>
          <w:p w:rsidR="00A5744C" w:rsidRDefault="00A5744C" w:rsidP="009F244F">
            <w:pPr>
              <w:jc w:val="both"/>
            </w:pPr>
            <w:r w:rsidRPr="00A5744C">
              <w:t xml:space="preserve">Prevádzaný pozemok bol vytvorený geometrickým plánom č. </w:t>
            </w:r>
            <w:r w:rsidR="00907DAC">
              <w:t>79</w:t>
            </w:r>
            <w:r w:rsidRPr="00A5744C">
              <w:t>/201</w:t>
            </w:r>
            <w:r w:rsidR="00BA3922">
              <w:t>9</w:t>
            </w:r>
            <w:r w:rsidRPr="00A5744C">
              <w:t xml:space="preserve"> zo dňa </w:t>
            </w:r>
            <w:r w:rsidR="00907DAC">
              <w:t>17.05.2019</w:t>
            </w:r>
            <w:r w:rsidRPr="00A5744C">
              <w:t xml:space="preserve">, ktorý vyhotovila spoločnosť </w:t>
            </w:r>
            <w:r w:rsidR="008F2214">
              <w:t xml:space="preserve">Geodet Miroslav </w:t>
            </w:r>
            <w:proofErr w:type="spellStart"/>
            <w:r w:rsidR="008F2214">
              <w:t>Sčurka</w:t>
            </w:r>
            <w:proofErr w:type="spellEnd"/>
            <w:r w:rsidR="008F2214">
              <w:t>, Chmeľnica 249, 064 01 Chmeľnica, IČO: 10768394</w:t>
            </w:r>
            <w:r w:rsidRPr="00A5744C">
              <w:t xml:space="preserve">, a ktorý bol úradne overený dňa </w:t>
            </w:r>
            <w:r w:rsidR="00907DAC">
              <w:t>17.05.2019</w:t>
            </w:r>
            <w:r w:rsidRPr="00A5744C">
              <w:t xml:space="preserve"> pod číslom G</w:t>
            </w:r>
            <w:r w:rsidR="008F2214">
              <w:t>1-</w:t>
            </w:r>
            <w:r w:rsidR="00907DAC">
              <w:t>297</w:t>
            </w:r>
            <w:r w:rsidR="008F2214">
              <w:t>/201</w:t>
            </w:r>
            <w:r w:rsidR="00907DAC">
              <w:t>9</w:t>
            </w:r>
            <w:r w:rsidR="008F2214">
              <w:t xml:space="preserve"> </w:t>
            </w:r>
            <w:r w:rsidRPr="00A5744C">
              <w:t>odčlenením od pozemk</w:t>
            </w:r>
            <w:r w:rsidR="00907DAC">
              <w:t>ov</w:t>
            </w:r>
            <w:r w:rsidRPr="00A5744C">
              <w:t xml:space="preserve"> </w:t>
            </w:r>
            <w:r w:rsidR="00907DAC" w:rsidRPr="00907DAC">
              <w:t>KN-C 1156, druh pozemku: ostatná plocha, výmera pozemku: 3</w:t>
            </w:r>
            <w:r w:rsidR="00EE2509">
              <w:t xml:space="preserve"> </w:t>
            </w:r>
            <w:r w:rsidR="00907DAC" w:rsidRPr="00907DAC">
              <w:t>070 m</w:t>
            </w:r>
            <w:r w:rsidR="00207476">
              <w:rPr>
                <w:vertAlign w:val="superscript"/>
              </w:rPr>
              <w:t>2</w:t>
            </w:r>
            <w:r w:rsidR="00907DAC" w:rsidRPr="00907DAC">
              <w:t xml:space="preserve">, </w:t>
            </w:r>
            <w:proofErr w:type="spellStart"/>
            <w:r w:rsidR="00907DAC" w:rsidRPr="00907DAC">
              <w:t>k.ú</w:t>
            </w:r>
            <w:proofErr w:type="spellEnd"/>
            <w:r w:rsidR="00907DAC" w:rsidRPr="00907DAC">
              <w:t xml:space="preserve">. Podolínec a KN-C 1125/1, druh pozemku: ostatná plocha, výmera pozemku: </w:t>
            </w:r>
            <w:r w:rsidR="00EE2509">
              <w:t>6</w:t>
            </w:r>
            <w:r w:rsidR="00907DAC" w:rsidRPr="00907DAC">
              <w:t>2</w:t>
            </w:r>
            <w:r w:rsidR="00EE2509">
              <w:t xml:space="preserve"> </w:t>
            </w:r>
            <w:r w:rsidR="00907DAC" w:rsidRPr="00907DAC">
              <w:t>532 m</w:t>
            </w:r>
            <w:r w:rsidR="00207476">
              <w:rPr>
                <w:vertAlign w:val="superscript"/>
              </w:rPr>
              <w:t>2</w:t>
            </w:r>
            <w:r w:rsidR="00907DAC" w:rsidRPr="00907DAC">
              <w:t>, k. ú. Podolínec.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9F244F" w:rsidRDefault="00036E9F" w:rsidP="009F244F">
            <w:pPr>
              <w:widowControl/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b/>
                <w:szCs w:val="24"/>
              </w:rPr>
            </w:pPr>
            <w:r>
              <w:t>Komisia výstavby a správy majetku odporúča</w:t>
            </w:r>
            <w:r w:rsidR="00D550BD">
              <w:t xml:space="preserve"> </w:t>
            </w:r>
            <w:r w:rsidR="009F244F">
              <w:rPr>
                <w:bCs/>
                <w:szCs w:val="24"/>
              </w:rPr>
              <w:t xml:space="preserve">predaj pozemku a zároveň upozorňuje na prebiehajúci proces územného rozhodnutia danej lokality. Po skončení tohto procesu žiadateľ zabezpečí znalecký posudok na svoje náklady, čo </w:t>
            </w:r>
            <w:r w:rsidR="009F244F">
              <w:rPr>
                <w:bCs/>
                <w:szCs w:val="24"/>
              </w:rPr>
              <w:lastRenderedPageBreak/>
              <w:t>bude pomôckou na stanovenie ceny pozemku.</w:t>
            </w:r>
            <w:r w:rsidR="009F244F">
              <w:rPr>
                <w:b/>
                <w:szCs w:val="24"/>
              </w:rPr>
              <w:t xml:space="preserve"> </w:t>
            </w:r>
            <w:r w:rsidR="009F244F">
              <w:rPr>
                <w:bCs/>
                <w:szCs w:val="24"/>
              </w:rPr>
              <w:t>Návrh na vklad do katastra bude podaný, až po zaplatení celkovej ceny za predmetný pozemok.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lastRenderedPageBreak/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 w:rsidP="009F244F">
            <w:pPr>
              <w:jc w:val="both"/>
            </w:pPr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 w:rsidP="009F244F">
            <w:pPr>
              <w:jc w:val="both"/>
            </w:pPr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9F244F" w:rsidP="009F244F">
            <w:pPr>
              <w:jc w:val="both"/>
            </w:pPr>
            <w:r>
              <w:t xml:space="preserve">Materiál bol prerokovaný a schválený na predošlom zasadnutí </w:t>
            </w:r>
            <w:proofErr w:type="spellStart"/>
            <w:r>
              <w:t>MsZ</w:t>
            </w:r>
            <w:proofErr w:type="spellEnd"/>
            <w:r>
              <w:t xml:space="preserve">. Schválené uznesenie s doplnením je pre žiadateľa </w:t>
            </w:r>
            <w:proofErr w:type="spellStart"/>
            <w:r>
              <w:t>nepriateľné</w:t>
            </w:r>
            <w:proofErr w:type="spellEnd"/>
            <w:r w:rsidR="009861A1">
              <w:t>. Preto je potrebné uznesenie zrušiť a následne schváliť pôvodné uznesenie.</w:t>
            </w:r>
          </w:p>
          <w:p w:rsidR="009861A1" w:rsidRDefault="009861A1" w:rsidP="009F244F">
            <w:pPr>
              <w:jc w:val="both"/>
            </w:pPr>
            <w:r>
              <w:t>Vzhľadom na to, že žiadateľ plánuje financovať stavebné práce prostredníctvom úveru z banky, zabezpečenie formou vecného bremena viaznuceho na nehnuteľnosti je pre neho a banku neakceptovateľné.</w:t>
            </w:r>
          </w:p>
          <w:p w:rsidR="009861A1" w:rsidRDefault="009861A1" w:rsidP="009F244F">
            <w:pPr>
              <w:jc w:val="both"/>
            </w:pPr>
            <w:r>
              <w:t>Pri rokované so žiadateľom bola ako alternatíva navrhnutá možnosť zmluvnej pokuty za určité konkrétne porušenia zmluvných podmienok. S touto možnosťou žiadateľ súhlasil.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97" w:rsidRDefault="009C7897" w:rsidP="00036E9F">
      <w:r>
        <w:separator/>
      </w:r>
    </w:p>
  </w:endnote>
  <w:endnote w:type="continuationSeparator" w:id="0">
    <w:p w:rsidR="009C7897" w:rsidRDefault="009C7897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97" w:rsidRDefault="009C7897" w:rsidP="00036E9F">
      <w:r>
        <w:separator/>
      </w:r>
    </w:p>
  </w:footnote>
  <w:footnote w:type="continuationSeparator" w:id="0">
    <w:p w:rsidR="009C7897" w:rsidRDefault="009C7897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83305"/>
    <w:multiLevelType w:val="hybridMultilevel"/>
    <w:tmpl w:val="7C22CB10"/>
    <w:lvl w:ilvl="0" w:tplc="6B028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80709"/>
    <w:rsid w:val="001439C0"/>
    <w:rsid w:val="00207476"/>
    <w:rsid w:val="004E67CE"/>
    <w:rsid w:val="005A4AF0"/>
    <w:rsid w:val="006B71E9"/>
    <w:rsid w:val="006F2A98"/>
    <w:rsid w:val="00815EF6"/>
    <w:rsid w:val="008F2214"/>
    <w:rsid w:val="00907DAC"/>
    <w:rsid w:val="0097250F"/>
    <w:rsid w:val="009861A1"/>
    <w:rsid w:val="009C7897"/>
    <w:rsid w:val="009F244F"/>
    <w:rsid w:val="009F79FF"/>
    <w:rsid w:val="00A5744C"/>
    <w:rsid w:val="00BA3922"/>
    <w:rsid w:val="00C108F5"/>
    <w:rsid w:val="00C24000"/>
    <w:rsid w:val="00D550BD"/>
    <w:rsid w:val="00D84244"/>
    <w:rsid w:val="00E974EB"/>
    <w:rsid w:val="00EE2509"/>
    <w:rsid w:val="00F0055B"/>
    <w:rsid w:val="00F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1F85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5</cp:revision>
  <dcterms:created xsi:type="dcterms:W3CDTF">2019-09-20T10:59:00Z</dcterms:created>
  <dcterms:modified xsi:type="dcterms:W3CDTF">2019-09-20T20:25:00Z</dcterms:modified>
</cp:coreProperties>
</file>